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DF6C23" w:rsidP="004D23A9">
      <w:pPr>
        <w:tabs>
          <w:tab w:val="center" w:pos="4680"/>
          <w:tab w:val="left" w:pos="7950"/>
        </w:tabs>
        <w:jc w:val="center"/>
        <w:rPr>
          <w:b/>
          <w:sz w:val="32"/>
          <w:szCs w:val="32"/>
        </w:rPr>
      </w:pPr>
      <w:r>
        <w:rPr>
          <w:b/>
          <w:sz w:val="32"/>
          <w:szCs w:val="32"/>
        </w:rPr>
        <w:t>MINUTES</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8F7093">
        <w:rPr>
          <w:b/>
          <w:sz w:val="32"/>
          <w:szCs w:val="32"/>
        </w:rPr>
        <w:t>SEPTEMBER 23</w:t>
      </w:r>
      <w:r w:rsidR="004819D0">
        <w:rPr>
          <w:b/>
          <w:sz w:val="32"/>
          <w:szCs w:val="32"/>
        </w:rPr>
        <w:t>, 2019</w:t>
      </w:r>
    </w:p>
    <w:p w:rsidR="00B55D66" w:rsidRPr="008E64A7" w:rsidRDefault="00B55D66" w:rsidP="00735D12">
      <w:pPr>
        <w:tabs>
          <w:tab w:val="right" w:pos="360"/>
          <w:tab w:val="right" w:pos="720"/>
          <w:tab w:val="left" w:pos="1440"/>
          <w:tab w:val="left" w:pos="1800"/>
          <w:tab w:val="left" w:pos="2160"/>
          <w:tab w:val="left" w:pos="2520"/>
        </w:tabs>
        <w:jc w:val="both"/>
        <w:rPr>
          <w:sz w:val="28"/>
          <w:szCs w:val="28"/>
        </w:rPr>
      </w:pPr>
    </w:p>
    <w:p w:rsidR="004D23A9" w:rsidRPr="008E64A7" w:rsidRDefault="004D23A9" w:rsidP="00735D12">
      <w:pPr>
        <w:tabs>
          <w:tab w:val="right" w:pos="360"/>
          <w:tab w:val="right" w:pos="720"/>
          <w:tab w:val="left" w:pos="1440"/>
          <w:tab w:val="left" w:pos="1800"/>
          <w:tab w:val="left" w:pos="2160"/>
          <w:tab w:val="left" w:pos="2520"/>
        </w:tabs>
        <w:jc w:val="both"/>
        <w:rPr>
          <w:sz w:val="28"/>
          <w:szCs w:val="28"/>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met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8F7093">
        <w:rPr>
          <w:szCs w:val="24"/>
        </w:rPr>
        <w:t>September 23</w:t>
      </w:r>
      <w:r w:rsidR="001C08F9">
        <w:rPr>
          <w:szCs w:val="24"/>
        </w:rPr>
        <w:t>,</w:t>
      </w:r>
      <w:r w:rsidR="004819D0">
        <w:rPr>
          <w:szCs w:val="24"/>
        </w:rPr>
        <w:t xml:space="preserve"> 2019</w:t>
      </w:r>
      <w:r w:rsidR="002440F6" w:rsidRPr="0049142C">
        <w:rPr>
          <w:szCs w:val="24"/>
        </w:rPr>
        <w:t xml:space="preserve"> </w:t>
      </w:r>
      <w:r w:rsidR="00FF370B" w:rsidRPr="0049142C">
        <w:rPr>
          <w:szCs w:val="24"/>
        </w:rPr>
        <w:t>at</w:t>
      </w:r>
      <w:r w:rsidR="00A91FAE">
        <w:rPr>
          <w:szCs w:val="24"/>
        </w:rPr>
        <w:t xml:space="preserve"> 6</w:t>
      </w:r>
      <w:r w:rsidR="00FF370B" w:rsidRPr="0049142C">
        <w:rPr>
          <w:szCs w:val="24"/>
        </w:rPr>
        <w:t xml:space="preserve">:00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8E64A7" w:rsidRDefault="00146D84" w:rsidP="00735D12">
      <w:pPr>
        <w:tabs>
          <w:tab w:val="right" w:pos="360"/>
          <w:tab w:val="right" w:pos="720"/>
          <w:tab w:val="left" w:pos="1440"/>
          <w:tab w:val="left" w:pos="1800"/>
          <w:tab w:val="left" w:pos="2160"/>
          <w:tab w:val="left" w:pos="2520"/>
        </w:tabs>
        <w:jc w:val="both"/>
        <w:rPr>
          <w:sz w:val="28"/>
          <w:szCs w:val="28"/>
        </w:rPr>
      </w:pPr>
    </w:p>
    <w:p w:rsidR="00C3703A" w:rsidRDefault="00C3703A" w:rsidP="00735D12">
      <w:pPr>
        <w:tabs>
          <w:tab w:val="right" w:pos="360"/>
          <w:tab w:val="right" w:pos="720"/>
          <w:tab w:val="left" w:pos="1440"/>
          <w:tab w:val="left" w:pos="1800"/>
          <w:tab w:val="left" w:pos="2160"/>
          <w:tab w:val="left" w:pos="2520"/>
        </w:tabs>
        <w:jc w:val="both"/>
        <w:rPr>
          <w:sz w:val="28"/>
          <w:szCs w:val="28"/>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7D5248" w:rsidRPr="0034185A" w:rsidRDefault="007D5248" w:rsidP="007D5248">
      <w:pPr>
        <w:tabs>
          <w:tab w:val="right" w:pos="360"/>
          <w:tab w:val="left" w:pos="720"/>
          <w:tab w:val="left" w:pos="1080"/>
          <w:tab w:val="left" w:pos="1440"/>
        </w:tabs>
        <w:ind w:left="720"/>
        <w:jc w:val="both"/>
        <w:rPr>
          <w:szCs w:val="24"/>
        </w:rPr>
      </w:pPr>
      <w:r>
        <w:rPr>
          <w:b/>
          <w:szCs w:val="24"/>
        </w:rPr>
        <w:t>Chairman Nicholas</w:t>
      </w:r>
      <w:r w:rsidRPr="0034185A">
        <w:rPr>
          <w:b/>
          <w:szCs w:val="24"/>
        </w:rPr>
        <w:t xml:space="preserve"> </w:t>
      </w:r>
      <w:r w:rsidRPr="0034185A">
        <w:rPr>
          <w:szCs w:val="24"/>
        </w:rPr>
        <w:t xml:space="preserve">called the meeting of the Copper Canyon Planning and Zoning Commission to order at </w:t>
      </w:r>
      <w:r>
        <w:rPr>
          <w:szCs w:val="24"/>
        </w:rPr>
        <w:t>6</w:t>
      </w:r>
      <w:r w:rsidRPr="0034185A">
        <w:rPr>
          <w:szCs w:val="24"/>
        </w:rPr>
        <w:t>:00 p.m. on the 2</w:t>
      </w:r>
      <w:r>
        <w:rPr>
          <w:szCs w:val="24"/>
        </w:rPr>
        <w:t>3</w:t>
      </w:r>
      <w:r w:rsidRPr="007D5248">
        <w:rPr>
          <w:szCs w:val="24"/>
          <w:vertAlign w:val="superscript"/>
        </w:rPr>
        <w:t>rd</w:t>
      </w:r>
      <w:r>
        <w:rPr>
          <w:szCs w:val="24"/>
        </w:rPr>
        <w:t xml:space="preserve"> </w:t>
      </w:r>
      <w:r w:rsidRPr="0034185A">
        <w:rPr>
          <w:szCs w:val="24"/>
        </w:rPr>
        <w:t xml:space="preserve">day of </w:t>
      </w:r>
      <w:r>
        <w:rPr>
          <w:szCs w:val="24"/>
        </w:rPr>
        <w:t>September</w:t>
      </w:r>
      <w:r w:rsidRPr="0034185A">
        <w:rPr>
          <w:szCs w:val="24"/>
        </w:rPr>
        <w:t xml:space="preserve"> 2019 in the Council Chambers at Copper Canyon Town Hall, 400 Woodland Drive, Copper Canyon, Texas, 75077.</w:t>
      </w:r>
    </w:p>
    <w:p w:rsidR="007D5248" w:rsidRPr="0034185A" w:rsidRDefault="007D5248" w:rsidP="007D5248">
      <w:pPr>
        <w:tabs>
          <w:tab w:val="right" w:pos="360"/>
          <w:tab w:val="left" w:pos="720"/>
          <w:tab w:val="left" w:pos="1080"/>
          <w:tab w:val="left" w:pos="1440"/>
        </w:tabs>
        <w:ind w:left="720"/>
        <w:jc w:val="both"/>
        <w:rPr>
          <w:szCs w:val="24"/>
        </w:rPr>
      </w:pPr>
    </w:p>
    <w:p w:rsidR="007D5248" w:rsidRPr="0034185A" w:rsidRDefault="007D5248" w:rsidP="007D5248">
      <w:pPr>
        <w:tabs>
          <w:tab w:val="right" w:pos="360"/>
          <w:tab w:val="left" w:pos="720"/>
          <w:tab w:val="left" w:pos="1080"/>
          <w:tab w:val="left" w:pos="1440"/>
        </w:tabs>
        <w:ind w:left="1080"/>
        <w:jc w:val="both"/>
        <w:rPr>
          <w:szCs w:val="24"/>
          <w:u w:val="single"/>
        </w:rPr>
      </w:pPr>
      <w:r w:rsidRPr="0034185A">
        <w:rPr>
          <w:b/>
          <w:szCs w:val="24"/>
          <w:u w:val="single"/>
        </w:rPr>
        <w:t>Commissioners Present</w:t>
      </w:r>
    </w:p>
    <w:p w:rsidR="007D5248" w:rsidRDefault="007D5248" w:rsidP="007D5248">
      <w:pPr>
        <w:pStyle w:val="ListParagraph"/>
        <w:tabs>
          <w:tab w:val="right" w:pos="360"/>
          <w:tab w:val="right" w:pos="720"/>
          <w:tab w:val="left" w:pos="1440"/>
          <w:tab w:val="left" w:pos="1800"/>
          <w:tab w:val="left" w:pos="2160"/>
          <w:tab w:val="left" w:pos="2520"/>
        </w:tabs>
        <w:ind w:left="1080"/>
        <w:jc w:val="both"/>
        <w:rPr>
          <w:szCs w:val="24"/>
        </w:rPr>
      </w:pPr>
      <w:r>
        <w:rPr>
          <w:szCs w:val="24"/>
        </w:rPr>
        <w:t>Andre Nicholas</w:t>
      </w:r>
      <w:r>
        <w:rPr>
          <w:szCs w:val="24"/>
        </w:rPr>
        <w:tab/>
      </w:r>
      <w:r>
        <w:rPr>
          <w:szCs w:val="24"/>
        </w:rPr>
        <w:tab/>
      </w:r>
      <w:r>
        <w:rPr>
          <w:szCs w:val="24"/>
        </w:rPr>
        <w:tab/>
        <w:t>Chairman</w:t>
      </w:r>
    </w:p>
    <w:p w:rsidR="007D5248" w:rsidRPr="0034185A" w:rsidRDefault="007D5248" w:rsidP="007D5248">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Paul Bosco</w:t>
      </w:r>
      <w:r>
        <w:rPr>
          <w:szCs w:val="24"/>
        </w:rPr>
        <w:tab/>
      </w:r>
      <w:r>
        <w:rPr>
          <w:szCs w:val="24"/>
        </w:rPr>
        <w:tab/>
      </w:r>
      <w:r>
        <w:rPr>
          <w:szCs w:val="24"/>
        </w:rPr>
        <w:tab/>
      </w:r>
      <w:r>
        <w:rPr>
          <w:szCs w:val="24"/>
        </w:rPr>
        <w:tab/>
        <w:t>Commissioner</w:t>
      </w:r>
    </w:p>
    <w:p w:rsidR="007D5248" w:rsidRPr="0034185A" w:rsidRDefault="007D5248" w:rsidP="007D5248">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Paul Dietz</w:t>
      </w:r>
      <w:r>
        <w:rPr>
          <w:szCs w:val="24"/>
        </w:rPr>
        <w:tab/>
      </w:r>
      <w:r>
        <w:rPr>
          <w:szCs w:val="24"/>
        </w:rPr>
        <w:tab/>
      </w:r>
      <w:r>
        <w:rPr>
          <w:szCs w:val="24"/>
        </w:rPr>
        <w:tab/>
      </w:r>
      <w:r>
        <w:rPr>
          <w:szCs w:val="24"/>
        </w:rPr>
        <w:tab/>
      </w:r>
      <w:r>
        <w:rPr>
          <w:szCs w:val="24"/>
        </w:rPr>
        <w:tab/>
        <w:t>Commissioner</w:t>
      </w:r>
    </w:p>
    <w:p w:rsidR="007D5248" w:rsidRPr="0034185A" w:rsidRDefault="007D5248" w:rsidP="007D5248">
      <w:pPr>
        <w:pStyle w:val="ListParagraph"/>
        <w:tabs>
          <w:tab w:val="right" w:pos="360"/>
          <w:tab w:val="right" w:pos="720"/>
          <w:tab w:val="left" w:pos="1440"/>
          <w:tab w:val="left" w:pos="1800"/>
          <w:tab w:val="left" w:pos="2160"/>
          <w:tab w:val="left" w:pos="2520"/>
        </w:tabs>
        <w:ind w:left="1080"/>
        <w:jc w:val="both"/>
        <w:rPr>
          <w:szCs w:val="24"/>
        </w:rPr>
      </w:pPr>
      <w:r>
        <w:rPr>
          <w:szCs w:val="24"/>
        </w:rPr>
        <w:t>Kaki Lybbert</w:t>
      </w:r>
      <w:r>
        <w:rPr>
          <w:szCs w:val="24"/>
        </w:rPr>
        <w:tab/>
      </w:r>
      <w:r>
        <w:rPr>
          <w:szCs w:val="24"/>
        </w:rPr>
        <w:tab/>
      </w:r>
      <w:r>
        <w:rPr>
          <w:szCs w:val="24"/>
        </w:rPr>
        <w:tab/>
      </w:r>
      <w:r>
        <w:rPr>
          <w:szCs w:val="24"/>
        </w:rPr>
        <w:tab/>
        <w:t>Commissioner</w:t>
      </w:r>
    </w:p>
    <w:p w:rsidR="007D5248" w:rsidRPr="0034185A" w:rsidRDefault="007D5248" w:rsidP="007D5248">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Mark Pape</w:t>
      </w:r>
      <w:r>
        <w:rPr>
          <w:szCs w:val="24"/>
        </w:rPr>
        <w:tab/>
      </w:r>
      <w:r>
        <w:rPr>
          <w:szCs w:val="24"/>
        </w:rPr>
        <w:tab/>
      </w:r>
      <w:r>
        <w:rPr>
          <w:szCs w:val="24"/>
        </w:rPr>
        <w:tab/>
      </w:r>
      <w:r>
        <w:rPr>
          <w:szCs w:val="24"/>
        </w:rPr>
        <w:tab/>
      </w:r>
      <w:r>
        <w:rPr>
          <w:szCs w:val="24"/>
        </w:rPr>
        <w:tab/>
        <w:t xml:space="preserve">Commissioner </w:t>
      </w:r>
    </w:p>
    <w:p w:rsidR="007D5248" w:rsidRPr="0034185A" w:rsidRDefault="007D5248" w:rsidP="007D5248">
      <w:pPr>
        <w:pStyle w:val="ListParagraph"/>
        <w:tabs>
          <w:tab w:val="right" w:pos="360"/>
          <w:tab w:val="right" w:pos="720"/>
          <w:tab w:val="left" w:pos="1440"/>
          <w:tab w:val="left" w:pos="1800"/>
          <w:tab w:val="left" w:pos="2160"/>
          <w:tab w:val="left" w:pos="2520"/>
        </w:tabs>
        <w:ind w:left="1080"/>
        <w:jc w:val="both"/>
        <w:rPr>
          <w:szCs w:val="24"/>
        </w:rPr>
      </w:pPr>
    </w:p>
    <w:p w:rsidR="007D5248" w:rsidRPr="0034185A" w:rsidRDefault="007D5248" w:rsidP="007D5248">
      <w:pPr>
        <w:tabs>
          <w:tab w:val="right" w:pos="360"/>
          <w:tab w:val="left" w:pos="720"/>
          <w:tab w:val="left" w:pos="1080"/>
          <w:tab w:val="left" w:pos="1440"/>
        </w:tabs>
        <w:ind w:left="1080"/>
        <w:jc w:val="both"/>
        <w:rPr>
          <w:b/>
          <w:bCs/>
          <w:szCs w:val="24"/>
          <w:u w:val="single"/>
        </w:rPr>
      </w:pPr>
      <w:r w:rsidRPr="0034185A">
        <w:rPr>
          <w:b/>
          <w:bCs/>
          <w:szCs w:val="24"/>
          <w:u w:val="single"/>
        </w:rPr>
        <w:t>Staff Present</w:t>
      </w:r>
    </w:p>
    <w:p w:rsidR="007D5248" w:rsidRPr="0034185A" w:rsidRDefault="007D5248" w:rsidP="007D5248">
      <w:pPr>
        <w:tabs>
          <w:tab w:val="right" w:pos="360"/>
          <w:tab w:val="left" w:pos="720"/>
          <w:tab w:val="left" w:pos="1080"/>
          <w:tab w:val="left" w:pos="1440"/>
        </w:tabs>
        <w:ind w:left="1080"/>
        <w:jc w:val="both"/>
        <w:rPr>
          <w:bCs/>
          <w:szCs w:val="24"/>
        </w:rPr>
      </w:pPr>
      <w:r w:rsidRPr="0034185A">
        <w:rPr>
          <w:bCs/>
          <w:szCs w:val="24"/>
        </w:rPr>
        <w:t>Sheila Morales</w:t>
      </w:r>
      <w:r w:rsidRPr="0034185A">
        <w:rPr>
          <w:bCs/>
          <w:szCs w:val="24"/>
        </w:rPr>
        <w:tab/>
      </w:r>
      <w:r w:rsidRPr="0034185A">
        <w:rPr>
          <w:bCs/>
          <w:szCs w:val="24"/>
        </w:rPr>
        <w:tab/>
      </w:r>
      <w:r w:rsidRPr="0034185A">
        <w:rPr>
          <w:bCs/>
          <w:szCs w:val="24"/>
        </w:rPr>
        <w:tab/>
        <w:t>Town Secretary</w:t>
      </w:r>
    </w:p>
    <w:p w:rsidR="007D5248" w:rsidRDefault="007D5248" w:rsidP="007D5248">
      <w:pPr>
        <w:pStyle w:val="ListParagraph"/>
        <w:tabs>
          <w:tab w:val="right" w:pos="360"/>
          <w:tab w:val="right" w:pos="720"/>
          <w:tab w:val="left" w:pos="1440"/>
          <w:tab w:val="left" w:pos="1800"/>
          <w:tab w:val="left" w:pos="2160"/>
          <w:tab w:val="left" w:pos="2520"/>
        </w:tabs>
        <w:ind w:left="1440"/>
        <w:jc w:val="both"/>
        <w:rPr>
          <w:b/>
          <w:szCs w:val="24"/>
          <w:u w:val="single"/>
        </w:rPr>
      </w:pPr>
    </w:p>
    <w:p w:rsidR="007D5248" w:rsidRPr="0034185A" w:rsidRDefault="007D5248" w:rsidP="007D5248">
      <w:pPr>
        <w:pStyle w:val="ListParagraph"/>
        <w:tabs>
          <w:tab w:val="right" w:pos="360"/>
          <w:tab w:val="right" w:pos="720"/>
          <w:tab w:val="left" w:pos="1440"/>
          <w:tab w:val="left" w:pos="1800"/>
          <w:tab w:val="left" w:pos="2160"/>
          <w:tab w:val="left" w:pos="2520"/>
        </w:tabs>
        <w:ind w:left="1440"/>
        <w:jc w:val="both"/>
        <w:rPr>
          <w:b/>
          <w:szCs w:val="24"/>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r w:rsidR="0006155C">
        <w:rPr>
          <w:b/>
          <w:sz w:val="28"/>
          <w:szCs w:val="28"/>
          <w:u w:val="single"/>
        </w:rPr>
        <w:t>S</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E73DC" w:rsidRDefault="001E73DC" w:rsidP="001E73DC">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July 22, 2019 Minutes of </w:t>
      </w:r>
      <w:r w:rsidRPr="008E64A7">
        <w:rPr>
          <w:szCs w:val="24"/>
        </w:rPr>
        <w:t>P&amp;Z Meeting.</w:t>
      </w:r>
    </w:p>
    <w:p w:rsidR="006F6884" w:rsidRDefault="006F6884" w:rsidP="006F6884">
      <w:pPr>
        <w:pStyle w:val="ListParagraph"/>
        <w:tabs>
          <w:tab w:val="right" w:pos="360"/>
          <w:tab w:val="right" w:pos="720"/>
          <w:tab w:val="left" w:pos="1440"/>
          <w:tab w:val="left" w:pos="1800"/>
          <w:tab w:val="left" w:pos="2160"/>
          <w:tab w:val="left" w:pos="2520"/>
        </w:tabs>
        <w:ind w:left="1440"/>
        <w:jc w:val="both"/>
        <w:rPr>
          <w:szCs w:val="24"/>
        </w:rPr>
      </w:pPr>
    </w:p>
    <w:p w:rsidR="007D5248" w:rsidRPr="004B4FB4" w:rsidRDefault="007D5248" w:rsidP="007D5248">
      <w:pPr>
        <w:ind w:left="1440"/>
        <w:jc w:val="both"/>
        <w:rPr>
          <w:szCs w:val="24"/>
        </w:rPr>
      </w:pPr>
      <w:bookmarkStart w:id="0" w:name="_Hlk22559822"/>
      <w:r>
        <w:rPr>
          <w:b/>
          <w:szCs w:val="24"/>
        </w:rPr>
        <w:t>Vice Chair Pape</w:t>
      </w:r>
      <w:r w:rsidRPr="004B4FB4">
        <w:rPr>
          <w:b/>
          <w:szCs w:val="24"/>
        </w:rPr>
        <w:t xml:space="preserve"> </w:t>
      </w:r>
      <w:r w:rsidRPr="004B4FB4">
        <w:rPr>
          <w:szCs w:val="24"/>
        </w:rPr>
        <w:t>motioned to accept the minutes as presented.</w:t>
      </w:r>
    </w:p>
    <w:p w:rsidR="007D5248" w:rsidRPr="004B4FB4" w:rsidRDefault="007D5248" w:rsidP="007D5248">
      <w:pPr>
        <w:ind w:left="1440"/>
        <w:jc w:val="both"/>
        <w:rPr>
          <w:szCs w:val="24"/>
        </w:rPr>
      </w:pPr>
    </w:p>
    <w:p w:rsidR="007D5248" w:rsidRPr="004B4FB4" w:rsidRDefault="007D5248" w:rsidP="007D5248">
      <w:pPr>
        <w:ind w:left="1440"/>
        <w:jc w:val="both"/>
        <w:rPr>
          <w:szCs w:val="24"/>
        </w:rPr>
      </w:pPr>
      <w:r w:rsidRPr="004B4FB4">
        <w:rPr>
          <w:b/>
          <w:szCs w:val="24"/>
        </w:rPr>
        <w:t xml:space="preserve">Commissioner </w:t>
      </w:r>
      <w:r>
        <w:rPr>
          <w:b/>
          <w:szCs w:val="24"/>
        </w:rPr>
        <w:t>Dietz</w:t>
      </w:r>
      <w:r w:rsidRPr="004B4FB4">
        <w:rPr>
          <w:b/>
          <w:szCs w:val="24"/>
        </w:rPr>
        <w:t xml:space="preserve"> </w:t>
      </w:r>
      <w:r w:rsidRPr="004B4FB4">
        <w:rPr>
          <w:szCs w:val="24"/>
        </w:rPr>
        <w:t>seconded the motion.</w:t>
      </w:r>
    </w:p>
    <w:p w:rsidR="007D5248" w:rsidRPr="004B4FB4" w:rsidRDefault="007D5248" w:rsidP="007D5248">
      <w:pPr>
        <w:ind w:left="1440"/>
        <w:jc w:val="both"/>
        <w:rPr>
          <w:szCs w:val="24"/>
        </w:rPr>
      </w:pPr>
    </w:p>
    <w:p w:rsidR="007D5248" w:rsidRPr="004B4FB4" w:rsidRDefault="007D5248" w:rsidP="007D5248">
      <w:pPr>
        <w:tabs>
          <w:tab w:val="right" w:pos="360"/>
          <w:tab w:val="right" w:pos="720"/>
          <w:tab w:val="left" w:pos="1440"/>
          <w:tab w:val="left" w:pos="1800"/>
          <w:tab w:val="left" w:pos="2160"/>
          <w:tab w:val="left" w:pos="2520"/>
        </w:tabs>
        <w:ind w:left="2880" w:hanging="1080"/>
        <w:jc w:val="both"/>
        <w:rPr>
          <w:b/>
          <w:szCs w:val="24"/>
        </w:rPr>
      </w:pPr>
      <w:r w:rsidRPr="004B4FB4">
        <w:rPr>
          <w:szCs w:val="24"/>
        </w:rPr>
        <w:t>Ayes</w:t>
      </w:r>
      <w:r>
        <w:rPr>
          <w:szCs w:val="24"/>
        </w:rPr>
        <w:t>:</w:t>
      </w:r>
      <w:r w:rsidR="0047400B">
        <w:rPr>
          <w:szCs w:val="24"/>
        </w:rPr>
        <w:tab/>
      </w:r>
      <w:r w:rsidRPr="004B4FB4">
        <w:rPr>
          <w:b/>
          <w:szCs w:val="24"/>
        </w:rPr>
        <w:t>C</w:t>
      </w:r>
      <w:r>
        <w:rPr>
          <w:b/>
          <w:szCs w:val="24"/>
        </w:rPr>
        <w:t>hairman Nicholas, Vice-Chair Pape and C</w:t>
      </w:r>
      <w:r w:rsidRPr="004B4FB4">
        <w:rPr>
          <w:b/>
          <w:szCs w:val="24"/>
        </w:rPr>
        <w:t xml:space="preserve">ommissioners </w:t>
      </w:r>
      <w:r>
        <w:rPr>
          <w:b/>
          <w:szCs w:val="24"/>
        </w:rPr>
        <w:t>Bosco,</w:t>
      </w:r>
      <w:r w:rsidR="0047400B">
        <w:rPr>
          <w:b/>
          <w:szCs w:val="24"/>
        </w:rPr>
        <w:t xml:space="preserve"> </w:t>
      </w:r>
      <w:r>
        <w:rPr>
          <w:b/>
          <w:szCs w:val="24"/>
        </w:rPr>
        <w:t xml:space="preserve">Dietz, </w:t>
      </w:r>
      <w:r>
        <w:rPr>
          <w:b/>
          <w:szCs w:val="24"/>
        </w:rPr>
        <w:t>and Lybbert</w:t>
      </w:r>
    </w:p>
    <w:p w:rsidR="007D5248" w:rsidRPr="004B4FB4" w:rsidRDefault="007D5248" w:rsidP="007D5248">
      <w:pPr>
        <w:tabs>
          <w:tab w:val="right" w:pos="360"/>
          <w:tab w:val="left" w:pos="720"/>
          <w:tab w:val="left" w:pos="1080"/>
          <w:tab w:val="left" w:pos="1440"/>
        </w:tabs>
        <w:ind w:left="1800"/>
        <w:jc w:val="both"/>
        <w:rPr>
          <w:szCs w:val="24"/>
        </w:rPr>
      </w:pPr>
      <w:r w:rsidRPr="004B4FB4">
        <w:rPr>
          <w:szCs w:val="24"/>
        </w:rPr>
        <w:t xml:space="preserve">Nays:  </w:t>
      </w:r>
      <w:r>
        <w:rPr>
          <w:szCs w:val="24"/>
        </w:rPr>
        <w:t xml:space="preserve"> </w:t>
      </w:r>
      <w:r w:rsidRPr="004B4FB4">
        <w:rPr>
          <w:szCs w:val="24"/>
        </w:rPr>
        <w:t>None</w:t>
      </w:r>
    </w:p>
    <w:p w:rsidR="007D5248" w:rsidRPr="004B4FB4" w:rsidRDefault="007D5248" w:rsidP="007D5248">
      <w:pPr>
        <w:tabs>
          <w:tab w:val="right" w:pos="360"/>
          <w:tab w:val="left" w:pos="720"/>
          <w:tab w:val="left" w:pos="1080"/>
          <w:tab w:val="left" w:pos="1440"/>
        </w:tabs>
        <w:ind w:left="2430"/>
        <w:jc w:val="both"/>
        <w:rPr>
          <w:szCs w:val="24"/>
        </w:rPr>
      </w:pPr>
    </w:p>
    <w:p w:rsidR="007D5248" w:rsidRPr="00B80AD1" w:rsidRDefault="007D5248" w:rsidP="007D5248">
      <w:pPr>
        <w:ind w:left="720" w:firstLine="720"/>
        <w:jc w:val="both"/>
        <w:rPr>
          <w:szCs w:val="24"/>
        </w:rPr>
      </w:pPr>
      <w:r w:rsidRPr="004B4FB4">
        <w:rPr>
          <w:b/>
          <w:szCs w:val="24"/>
        </w:rPr>
        <w:t>C</w:t>
      </w:r>
      <w:r>
        <w:rPr>
          <w:b/>
          <w:szCs w:val="24"/>
        </w:rPr>
        <w:t>hairman Nicholas</w:t>
      </w:r>
      <w:r w:rsidRPr="004B4FB4">
        <w:rPr>
          <w:szCs w:val="24"/>
        </w:rPr>
        <w:t xml:space="preserve"> announced that the motion </w:t>
      </w:r>
      <w:r>
        <w:t>passed unanimously</w:t>
      </w:r>
      <w:r w:rsidRPr="004B4FB4">
        <w:rPr>
          <w:szCs w:val="24"/>
        </w:rPr>
        <w:t>.</w:t>
      </w:r>
    </w:p>
    <w:bookmarkEnd w:id="0"/>
    <w:p w:rsidR="006F6884" w:rsidRDefault="006F6884" w:rsidP="006F6884">
      <w:pPr>
        <w:pStyle w:val="ListParagraph"/>
        <w:tabs>
          <w:tab w:val="right" w:pos="360"/>
          <w:tab w:val="right" w:pos="720"/>
          <w:tab w:val="left" w:pos="1440"/>
          <w:tab w:val="left" w:pos="1800"/>
          <w:tab w:val="left" w:pos="2160"/>
          <w:tab w:val="left" w:pos="2520"/>
        </w:tabs>
        <w:ind w:left="1440"/>
        <w:jc w:val="both"/>
        <w:rPr>
          <w:szCs w:val="24"/>
        </w:rPr>
      </w:pPr>
    </w:p>
    <w:p w:rsidR="006F6884" w:rsidRDefault="006F6884" w:rsidP="006F6884">
      <w:pPr>
        <w:pStyle w:val="ListParagraph"/>
        <w:tabs>
          <w:tab w:val="right" w:pos="360"/>
          <w:tab w:val="right" w:pos="720"/>
          <w:tab w:val="left" w:pos="1440"/>
          <w:tab w:val="left" w:pos="1800"/>
          <w:tab w:val="left" w:pos="2160"/>
          <w:tab w:val="left" w:pos="2520"/>
        </w:tabs>
        <w:ind w:left="1440"/>
        <w:jc w:val="both"/>
        <w:rPr>
          <w:szCs w:val="24"/>
        </w:rPr>
      </w:pPr>
    </w:p>
    <w:p w:rsidR="006F6884"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Approve</w:t>
      </w:r>
      <w:r w:rsidR="008F7093">
        <w:rPr>
          <w:szCs w:val="24"/>
        </w:rPr>
        <w:t xml:space="preserve"> August 26</w:t>
      </w:r>
      <w:r>
        <w:rPr>
          <w:szCs w:val="24"/>
        </w:rPr>
        <w:t>, 201</w:t>
      </w:r>
      <w:r w:rsidR="00913BD5">
        <w:rPr>
          <w:szCs w:val="24"/>
        </w:rPr>
        <w:t>9</w:t>
      </w:r>
      <w:r>
        <w:rPr>
          <w:szCs w:val="24"/>
        </w:rPr>
        <w:t xml:space="preserve"> Minutes of </w:t>
      </w:r>
      <w:r w:rsidRPr="008E64A7">
        <w:rPr>
          <w:szCs w:val="24"/>
        </w:rPr>
        <w:t>P&amp;Z</w:t>
      </w:r>
      <w:r w:rsidR="00991CA6" w:rsidRPr="008E64A7">
        <w:rPr>
          <w:szCs w:val="24"/>
        </w:rPr>
        <w:t xml:space="preserve"> Meeting</w:t>
      </w:r>
    </w:p>
    <w:p w:rsidR="007D5248" w:rsidRDefault="007D5248" w:rsidP="007D5248">
      <w:pPr>
        <w:pStyle w:val="ListParagraph"/>
        <w:tabs>
          <w:tab w:val="right" w:pos="360"/>
          <w:tab w:val="right" w:pos="720"/>
          <w:tab w:val="left" w:pos="1440"/>
          <w:tab w:val="left" w:pos="1800"/>
          <w:tab w:val="left" w:pos="2160"/>
          <w:tab w:val="left" w:pos="2520"/>
        </w:tabs>
        <w:ind w:left="1440"/>
        <w:jc w:val="both"/>
        <w:rPr>
          <w:szCs w:val="24"/>
        </w:rPr>
      </w:pPr>
    </w:p>
    <w:p w:rsidR="007D5248" w:rsidRPr="004B4FB4" w:rsidRDefault="007D5248" w:rsidP="007D5248">
      <w:pPr>
        <w:ind w:left="1440"/>
        <w:jc w:val="both"/>
        <w:rPr>
          <w:szCs w:val="24"/>
        </w:rPr>
      </w:pPr>
      <w:r>
        <w:rPr>
          <w:b/>
          <w:szCs w:val="24"/>
        </w:rPr>
        <w:t>Commissioner Dietz</w:t>
      </w:r>
      <w:r w:rsidRPr="004B4FB4">
        <w:rPr>
          <w:b/>
          <w:szCs w:val="24"/>
        </w:rPr>
        <w:t xml:space="preserve"> </w:t>
      </w:r>
      <w:r>
        <w:rPr>
          <w:szCs w:val="24"/>
        </w:rPr>
        <w:t>m</w:t>
      </w:r>
      <w:r w:rsidRPr="004B4FB4">
        <w:rPr>
          <w:szCs w:val="24"/>
        </w:rPr>
        <w:t>otioned to accept the minutes as presented.</w:t>
      </w:r>
    </w:p>
    <w:p w:rsidR="007D5248" w:rsidRPr="004B4FB4" w:rsidRDefault="007D5248" w:rsidP="007D5248">
      <w:pPr>
        <w:ind w:left="1440"/>
        <w:jc w:val="both"/>
        <w:rPr>
          <w:szCs w:val="24"/>
        </w:rPr>
      </w:pPr>
    </w:p>
    <w:p w:rsidR="007D5248" w:rsidRPr="004B4FB4" w:rsidRDefault="007D5248" w:rsidP="007D5248">
      <w:pPr>
        <w:ind w:left="1440"/>
        <w:jc w:val="both"/>
        <w:rPr>
          <w:szCs w:val="24"/>
        </w:rPr>
      </w:pPr>
      <w:r>
        <w:rPr>
          <w:b/>
          <w:szCs w:val="24"/>
        </w:rPr>
        <w:t>Vice-Chair Pape</w:t>
      </w:r>
      <w:r w:rsidRPr="004B4FB4">
        <w:rPr>
          <w:b/>
          <w:szCs w:val="24"/>
        </w:rPr>
        <w:t xml:space="preserve"> </w:t>
      </w:r>
      <w:r w:rsidRPr="004B4FB4">
        <w:rPr>
          <w:szCs w:val="24"/>
        </w:rPr>
        <w:t>seconded the motion.</w:t>
      </w:r>
    </w:p>
    <w:p w:rsidR="007D5248" w:rsidRPr="004B4FB4" w:rsidRDefault="007D5248" w:rsidP="007D5248">
      <w:pPr>
        <w:ind w:left="1440"/>
        <w:jc w:val="both"/>
        <w:rPr>
          <w:szCs w:val="24"/>
        </w:rPr>
      </w:pPr>
    </w:p>
    <w:p w:rsidR="007D5248" w:rsidRDefault="007D5248" w:rsidP="007D5248">
      <w:pPr>
        <w:tabs>
          <w:tab w:val="right" w:pos="360"/>
          <w:tab w:val="right" w:pos="720"/>
          <w:tab w:val="left" w:pos="1440"/>
          <w:tab w:val="left" w:pos="1800"/>
          <w:tab w:val="left" w:pos="2160"/>
          <w:tab w:val="left" w:pos="2520"/>
        </w:tabs>
        <w:ind w:left="2880" w:hanging="1080"/>
        <w:jc w:val="both"/>
        <w:rPr>
          <w:b/>
          <w:szCs w:val="24"/>
        </w:rPr>
      </w:pPr>
      <w:r w:rsidRPr="004B4FB4">
        <w:rPr>
          <w:szCs w:val="24"/>
        </w:rPr>
        <w:t>Ayes</w:t>
      </w:r>
      <w:r>
        <w:rPr>
          <w:szCs w:val="24"/>
        </w:rPr>
        <w:t>:</w:t>
      </w:r>
      <w:r>
        <w:rPr>
          <w:szCs w:val="24"/>
        </w:rPr>
        <w:tab/>
      </w:r>
      <w:r>
        <w:rPr>
          <w:szCs w:val="24"/>
        </w:rPr>
        <w:tab/>
      </w:r>
      <w:r w:rsidRPr="004B4FB4">
        <w:rPr>
          <w:b/>
          <w:szCs w:val="24"/>
        </w:rPr>
        <w:t>C</w:t>
      </w:r>
      <w:r>
        <w:rPr>
          <w:b/>
          <w:szCs w:val="24"/>
        </w:rPr>
        <w:t>hairman Nicholas, Vice-Chair Pape and C</w:t>
      </w:r>
      <w:r w:rsidRPr="004B4FB4">
        <w:rPr>
          <w:b/>
          <w:szCs w:val="24"/>
        </w:rPr>
        <w:t xml:space="preserve">ommissioners </w:t>
      </w:r>
      <w:r>
        <w:rPr>
          <w:b/>
          <w:szCs w:val="24"/>
        </w:rPr>
        <w:t>Dietz and Lybbert</w:t>
      </w:r>
    </w:p>
    <w:p w:rsidR="007D5248" w:rsidRPr="007D5248" w:rsidRDefault="007D5248" w:rsidP="007D5248">
      <w:pPr>
        <w:tabs>
          <w:tab w:val="right" w:pos="360"/>
          <w:tab w:val="right" w:pos="720"/>
          <w:tab w:val="left" w:pos="1440"/>
          <w:tab w:val="left" w:pos="1800"/>
          <w:tab w:val="left" w:pos="2160"/>
          <w:tab w:val="left" w:pos="2520"/>
        </w:tabs>
        <w:ind w:left="2880" w:hanging="1080"/>
        <w:jc w:val="both"/>
        <w:rPr>
          <w:b/>
          <w:szCs w:val="24"/>
        </w:rPr>
      </w:pPr>
      <w:r>
        <w:rPr>
          <w:szCs w:val="24"/>
        </w:rPr>
        <w:t>Abstain:</w:t>
      </w:r>
      <w:r>
        <w:rPr>
          <w:szCs w:val="24"/>
        </w:rPr>
        <w:tab/>
      </w:r>
      <w:r>
        <w:rPr>
          <w:b/>
          <w:szCs w:val="24"/>
        </w:rPr>
        <w:t>Commissioner Bosco</w:t>
      </w:r>
    </w:p>
    <w:p w:rsidR="007D5248" w:rsidRPr="004B4FB4" w:rsidRDefault="007D5248" w:rsidP="007D5248">
      <w:pPr>
        <w:tabs>
          <w:tab w:val="right" w:pos="360"/>
          <w:tab w:val="left" w:pos="720"/>
          <w:tab w:val="left" w:pos="1080"/>
          <w:tab w:val="left" w:pos="1440"/>
        </w:tabs>
        <w:ind w:left="1800"/>
        <w:jc w:val="both"/>
        <w:rPr>
          <w:szCs w:val="24"/>
        </w:rPr>
      </w:pPr>
      <w:r w:rsidRPr="004B4FB4">
        <w:rPr>
          <w:szCs w:val="24"/>
        </w:rPr>
        <w:t xml:space="preserve">Nays:  </w:t>
      </w:r>
      <w:r>
        <w:rPr>
          <w:szCs w:val="24"/>
        </w:rPr>
        <w:t xml:space="preserve"> </w:t>
      </w:r>
      <w:r>
        <w:rPr>
          <w:szCs w:val="24"/>
        </w:rPr>
        <w:tab/>
      </w:r>
      <w:r w:rsidRPr="004B4FB4">
        <w:rPr>
          <w:szCs w:val="24"/>
        </w:rPr>
        <w:t>None</w:t>
      </w:r>
    </w:p>
    <w:p w:rsidR="007D5248" w:rsidRPr="004B4FB4" w:rsidRDefault="007D5248" w:rsidP="007D5248">
      <w:pPr>
        <w:tabs>
          <w:tab w:val="right" w:pos="360"/>
          <w:tab w:val="left" w:pos="720"/>
          <w:tab w:val="left" w:pos="1080"/>
          <w:tab w:val="left" w:pos="1440"/>
        </w:tabs>
        <w:ind w:left="2430"/>
        <w:jc w:val="both"/>
        <w:rPr>
          <w:szCs w:val="24"/>
        </w:rPr>
      </w:pPr>
    </w:p>
    <w:p w:rsidR="007D5248" w:rsidRPr="00B80AD1" w:rsidRDefault="007D5248" w:rsidP="007D5248">
      <w:pPr>
        <w:ind w:left="1440"/>
        <w:jc w:val="both"/>
        <w:rPr>
          <w:szCs w:val="24"/>
        </w:rPr>
      </w:pPr>
      <w:r w:rsidRPr="004B4FB4">
        <w:rPr>
          <w:b/>
          <w:szCs w:val="24"/>
        </w:rPr>
        <w:t>C</w:t>
      </w:r>
      <w:r>
        <w:rPr>
          <w:b/>
          <w:szCs w:val="24"/>
        </w:rPr>
        <w:t>hairman Nicholas</w:t>
      </w:r>
      <w:r w:rsidRPr="004B4FB4">
        <w:rPr>
          <w:szCs w:val="24"/>
        </w:rPr>
        <w:t xml:space="preserve"> announced that the motion </w:t>
      </w:r>
      <w:r>
        <w:t xml:space="preserve">passed </w:t>
      </w:r>
      <w:r w:rsidR="00667C3F">
        <w:t xml:space="preserve">four to zero </w:t>
      </w:r>
      <w:r>
        <w:t>with one abstention.</w:t>
      </w:r>
    </w:p>
    <w:p w:rsidR="007D5248" w:rsidRDefault="007D5248" w:rsidP="007D5248">
      <w:pPr>
        <w:pStyle w:val="ListParagraph"/>
        <w:tabs>
          <w:tab w:val="right" w:pos="360"/>
          <w:tab w:val="right" w:pos="720"/>
          <w:tab w:val="left" w:pos="1440"/>
          <w:tab w:val="left" w:pos="1800"/>
          <w:tab w:val="left" w:pos="2160"/>
          <w:tab w:val="left" w:pos="2520"/>
        </w:tabs>
        <w:ind w:left="1440"/>
        <w:jc w:val="both"/>
        <w:rPr>
          <w:szCs w:val="24"/>
        </w:rPr>
      </w:pPr>
    </w:p>
    <w:p w:rsidR="004A7738" w:rsidRPr="008E64A7"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lastRenderedPageBreak/>
        <w:t xml:space="preserve"> </w:t>
      </w:r>
      <w:r w:rsidR="00B82B48" w:rsidRPr="004B5D8C">
        <w:rPr>
          <w:b/>
          <w:sz w:val="28"/>
          <w:szCs w:val="28"/>
          <w:u w:val="single"/>
        </w:rPr>
        <w:t>ACTION &amp; DISCUSSION ITEM</w:t>
      </w:r>
      <w:r w:rsidR="0006155C">
        <w:rPr>
          <w:b/>
          <w:sz w:val="28"/>
          <w:szCs w:val="28"/>
          <w:u w:val="single"/>
        </w:rPr>
        <w:t>S</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CD34D9" w:rsidRPr="006F6884" w:rsidRDefault="008C383B" w:rsidP="009800AE">
      <w:pPr>
        <w:pStyle w:val="ListParagraph"/>
        <w:numPr>
          <w:ilvl w:val="0"/>
          <w:numId w:val="9"/>
        </w:numPr>
        <w:jc w:val="both"/>
        <w:rPr>
          <w:szCs w:val="24"/>
        </w:rPr>
      </w:pPr>
      <w:bookmarkStart w:id="1" w:name="_Hlk515534826"/>
      <w:r>
        <w:t xml:space="preserve">Discuss, consider and act </w:t>
      </w:r>
      <w:r w:rsidRPr="00D32CDF">
        <w:rPr>
          <w:szCs w:val="24"/>
        </w:rPr>
        <w:t xml:space="preserve">upon a </w:t>
      </w:r>
      <w:r w:rsidRPr="0034751E">
        <w:rPr>
          <w:szCs w:val="24"/>
        </w:rPr>
        <w:t xml:space="preserve">recommendation to the Town Council regarding the </w:t>
      </w:r>
      <w:r w:rsidR="00072C64" w:rsidRPr="0034751E">
        <w:rPr>
          <w:szCs w:val="24"/>
        </w:rPr>
        <w:t>Preliminary</w:t>
      </w:r>
      <w:r w:rsidR="00CD34D9" w:rsidRPr="0034751E">
        <w:rPr>
          <w:szCs w:val="24"/>
        </w:rPr>
        <w:t xml:space="preserve"> Replat</w:t>
      </w:r>
      <w:r w:rsidR="0034751E" w:rsidRPr="0034751E">
        <w:rPr>
          <w:iCs/>
          <w:szCs w:val="24"/>
        </w:rPr>
        <w:t xml:space="preserve"> Lots 5A, 5B, 5C, 5D, 5E Copper Hill Estates being a replat of Lot 5, Copper Hill Estates (11.138 acres) an addition to the Town of Copper Canyon, Denton County, Texas.  The property is located at 1191 Copper Hill Circle in the corporate limits of the Town of Copper Canyon, Texas. </w:t>
      </w:r>
    </w:p>
    <w:p w:rsidR="006F6884" w:rsidRDefault="006F6884" w:rsidP="006F6884">
      <w:pPr>
        <w:pStyle w:val="ListParagraph"/>
        <w:ind w:left="1440"/>
        <w:jc w:val="both"/>
        <w:rPr>
          <w:iCs/>
          <w:szCs w:val="24"/>
        </w:rPr>
      </w:pPr>
    </w:p>
    <w:p w:rsidR="00814DA1" w:rsidRDefault="00814DA1" w:rsidP="006F6884">
      <w:pPr>
        <w:pStyle w:val="ListParagraph"/>
        <w:ind w:left="1440"/>
        <w:jc w:val="both"/>
        <w:rPr>
          <w:iCs/>
          <w:szCs w:val="24"/>
        </w:rPr>
      </w:pPr>
      <w:r>
        <w:rPr>
          <w:b/>
          <w:iCs/>
          <w:szCs w:val="24"/>
        </w:rPr>
        <w:t xml:space="preserve">Pete Edwards, </w:t>
      </w:r>
      <w:r>
        <w:rPr>
          <w:iCs/>
          <w:szCs w:val="24"/>
        </w:rPr>
        <w:t>developer for Copper Hill Estates, stated the following:</w:t>
      </w:r>
    </w:p>
    <w:p w:rsidR="00814DA1" w:rsidRDefault="00814DA1" w:rsidP="00814DA1">
      <w:pPr>
        <w:pStyle w:val="ListParagraph"/>
        <w:numPr>
          <w:ilvl w:val="0"/>
          <w:numId w:val="12"/>
        </w:numPr>
        <w:jc w:val="both"/>
        <w:rPr>
          <w:iCs/>
          <w:szCs w:val="24"/>
        </w:rPr>
      </w:pPr>
      <w:r>
        <w:rPr>
          <w:iCs/>
          <w:szCs w:val="24"/>
        </w:rPr>
        <w:t xml:space="preserve">There will be a larger retention pond on Lot 5A; even with the pond, the lot will be buildable.  </w:t>
      </w:r>
    </w:p>
    <w:p w:rsidR="00814DA1" w:rsidRDefault="00814DA1" w:rsidP="00814DA1">
      <w:pPr>
        <w:pStyle w:val="ListParagraph"/>
        <w:numPr>
          <w:ilvl w:val="0"/>
          <w:numId w:val="12"/>
        </w:numPr>
        <w:jc w:val="both"/>
        <w:rPr>
          <w:iCs/>
          <w:szCs w:val="24"/>
        </w:rPr>
      </w:pPr>
      <w:r>
        <w:rPr>
          <w:iCs/>
          <w:szCs w:val="24"/>
        </w:rPr>
        <w:t>The pond will be kept at a constant level</w:t>
      </w:r>
      <w:r>
        <w:rPr>
          <w:iCs/>
          <w:szCs w:val="24"/>
        </w:rPr>
        <w:t>.</w:t>
      </w:r>
      <w:r>
        <w:rPr>
          <w:iCs/>
          <w:szCs w:val="24"/>
        </w:rPr>
        <w:t xml:space="preserve"> </w:t>
      </w:r>
    </w:p>
    <w:p w:rsidR="00980B9B" w:rsidRDefault="00E52B98" w:rsidP="00814DA1">
      <w:pPr>
        <w:pStyle w:val="ListParagraph"/>
        <w:numPr>
          <w:ilvl w:val="0"/>
          <w:numId w:val="12"/>
        </w:numPr>
        <w:jc w:val="both"/>
        <w:rPr>
          <w:iCs/>
          <w:szCs w:val="24"/>
        </w:rPr>
      </w:pPr>
      <w:r>
        <w:rPr>
          <w:iCs/>
          <w:szCs w:val="24"/>
        </w:rPr>
        <w:t xml:space="preserve">Each of the five </w:t>
      </w:r>
      <w:r w:rsidR="00814DA1">
        <w:rPr>
          <w:iCs/>
          <w:szCs w:val="24"/>
        </w:rPr>
        <w:t>lots are within 1000’ of an existing fire hydrant.</w:t>
      </w:r>
      <w:bookmarkStart w:id="2" w:name="_Hlk22561144"/>
    </w:p>
    <w:bookmarkEnd w:id="2"/>
    <w:p w:rsidR="00980B9B" w:rsidRDefault="00980B9B" w:rsidP="006F6884">
      <w:pPr>
        <w:pStyle w:val="ListParagraph"/>
        <w:ind w:left="1440"/>
        <w:jc w:val="both"/>
        <w:rPr>
          <w:iCs/>
          <w:szCs w:val="24"/>
        </w:rPr>
      </w:pPr>
    </w:p>
    <w:p w:rsidR="0096367F" w:rsidRDefault="0096367F" w:rsidP="0096367F">
      <w:pPr>
        <w:pStyle w:val="ListParagraph"/>
        <w:ind w:left="1440"/>
        <w:jc w:val="both"/>
        <w:rPr>
          <w:szCs w:val="24"/>
        </w:rPr>
      </w:pPr>
      <w:r w:rsidRPr="004B4FB4">
        <w:rPr>
          <w:b/>
          <w:szCs w:val="24"/>
        </w:rPr>
        <w:t xml:space="preserve">Commissioner </w:t>
      </w:r>
      <w:r>
        <w:rPr>
          <w:b/>
          <w:szCs w:val="24"/>
        </w:rPr>
        <w:t>Lybbert</w:t>
      </w:r>
      <w:r w:rsidRPr="004B4FB4">
        <w:rPr>
          <w:b/>
          <w:szCs w:val="24"/>
        </w:rPr>
        <w:t xml:space="preserve"> </w:t>
      </w:r>
      <w:r w:rsidRPr="004B4FB4">
        <w:rPr>
          <w:szCs w:val="24"/>
        </w:rPr>
        <w:t>m</w:t>
      </w:r>
      <w:r>
        <w:rPr>
          <w:szCs w:val="24"/>
        </w:rPr>
        <w:t xml:space="preserve">ade a motion </w:t>
      </w:r>
      <w:r w:rsidRPr="004B4FB4">
        <w:rPr>
          <w:szCs w:val="24"/>
        </w:rPr>
        <w:t>to</w:t>
      </w:r>
      <w:r>
        <w:rPr>
          <w:szCs w:val="24"/>
        </w:rPr>
        <w:t xml:space="preserve"> recommend approval to the Town Council of the </w:t>
      </w:r>
      <w:r>
        <w:rPr>
          <w:szCs w:val="24"/>
        </w:rPr>
        <w:t>Preliminary</w:t>
      </w:r>
      <w:r w:rsidRPr="0034751E">
        <w:rPr>
          <w:iCs/>
          <w:szCs w:val="24"/>
        </w:rPr>
        <w:t xml:space="preserve"> Replat Lots 5A, 5B, 5C, 5D, 5E Copper Hill Estates being a replat of Lot 5, Copper Hill Estates (11.138 acres) an addition to the Town of Copper Canyon, Denton County, Texas.</w:t>
      </w:r>
    </w:p>
    <w:p w:rsidR="0096367F" w:rsidRDefault="0096367F" w:rsidP="0096367F">
      <w:pPr>
        <w:pStyle w:val="ListParagraph"/>
        <w:ind w:left="1440"/>
        <w:jc w:val="both"/>
        <w:rPr>
          <w:szCs w:val="24"/>
        </w:rPr>
      </w:pPr>
    </w:p>
    <w:p w:rsidR="0096367F" w:rsidRDefault="0096367F" w:rsidP="0096367F">
      <w:pPr>
        <w:pStyle w:val="ListParagraph"/>
        <w:ind w:left="1440"/>
        <w:jc w:val="both"/>
        <w:rPr>
          <w:szCs w:val="24"/>
        </w:rPr>
      </w:pPr>
      <w:r>
        <w:rPr>
          <w:b/>
          <w:szCs w:val="24"/>
        </w:rPr>
        <w:t xml:space="preserve">Vice-Chair Pape </w:t>
      </w:r>
      <w:r>
        <w:rPr>
          <w:szCs w:val="24"/>
        </w:rPr>
        <w:t>seconded the motion.</w:t>
      </w:r>
    </w:p>
    <w:p w:rsidR="0096367F" w:rsidRDefault="0096367F" w:rsidP="0096367F">
      <w:pPr>
        <w:pStyle w:val="ListParagraph"/>
        <w:ind w:left="1440"/>
        <w:jc w:val="both"/>
        <w:rPr>
          <w:szCs w:val="24"/>
        </w:rPr>
      </w:pPr>
    </w:p>
    <w:p w:rsidR="0096367F" w:rsidRPr="0096367F" w:rsidRDefault="0096367F" w:rsidP="0096367F">
      <w:pPr>
        <w:tabs>
          <w:tab w:val="right" w:pos="360"/>
          <w:tab w:val="right" w:pos="720"/>
          <w:tab w:val="left" w:pos="1440"/>
          <w:tab w:val="left" w:pos="1800"/>
          <w:tab w:val="left" w:pos="2160"/>
          <w:tab w:val="left" w:pos="2520"/>
        </w:tabs>
        <w:ind w:left="2520" w:hanging="2520"/>
        <w:jc w:val="both"/>
        <w:rPr>
          <w:szCs w:val="24"/>
        </w:rPr>
      </w:pPr>
      <w:r>
        <w:rPr>
          <w:szCs w:val="24"/>
        </w:rPr>
        <w:tab/>
      </w:r>
      <w:r>
        <w:rPr>
          <w:szCs w:val="24"/>
        </w:rPr>
        <w:tab/>
      </w:r>
      <w:r>
        <w:rPr>
          <w:szCs w:val="24"/>
        </w:rPr>
        <w:tab/>
      </w:r>
      <w:r>
        <w:rPr>
          <w:szCs w:val="24"/>
        </w:rPr>
        <w:tab/>
      </w:r>
      <w:r w:rsidRPr="004B4FB4">
        <w:rPr>
          <w:szCs w:val="24"/>
        </w:rPr>
        <w:t>Ayes:</w:t>
      </w:r>
      <w:r>
        <w:rPr>
          <w:szCs w:val="24"/>
        </w:rPr>
        <w:tab/>
      </w:r>
      <w:r>
        <w:rPr>
          <w:b/>
          <w:szCs w:val="24"/>
        </w:rPr>
        <w:t>Chairman Nicholas, V</w:t>
      </w:r>
      <w:r w:rsidRPr="009B76A2">
        <w:rPr>
          <w:b/>
          <w:szCs w:val="24"/>
        </w:rPr>
        <w:t>ice</w:t>
      </w:r>
      <w:r>
        <w:rPr>
          <w:b/>
          <w:szCs w:val="24"/>
        </w:rPr>
        <w:t>-</w:t>
      </w:r>
      <w:r w:rsidRPr="009B76A2">
        <w:rPr>
          <w:b/>
          <w:szCs w:val="24"/>
        </w:rPr>
        <w:t xml:space="preserve">Chair Pape and Commissioners </w:t>
      </w:r>
      <w:r>
        <w:rPr>
          <w:b/>
          <w:szCs w:val="24"/>
        </w:rPr>
        <w:t>D</w:t>
      </w:r>
      <w:r w:rsidRPr="009B76A2">
        <w:rPr>
          <w:b/>
          <w:szCs w:val="24"/>
        </w:rPr>
        <w:t xml:space="preserve">ietz, </w:t>
      </w:r>
      <w:r>
        <w:rPr>
          <w:b/>
          <w:szCs w:val="24"/>
        </w:rPr>
        <w:t>and Lybbert</w:t>
      </w:r>
    </w:p>
    <w:p w:rsidR="0096367F" w:rsidRPr="004B4FB4" w:rsidRDefault="0096367F" w:rsidP="0096367F">
      <w:pPr>
        <w:tabs>
          <w:tab w:val="right" w:pos="360"/>
          <w:tab w:val="left" w:pos="720"/>
          <w:tab w:val="left" w:pos="1080"/>
          <w:tab w:val="left" w:pos="1440"/>
        </w:tabs>
        <w:ind w:left="1800"/>
        <w:jc w:val="both"/>
        <w:rPr>
          <w:szCs w:val="24"/>
        </w:rPr>
      </w:pPr>
      <w:r w:rsidRPr="004B4FB4">
        <w:rPr>
          <w:szCs w:val="24"/>
        </w:rPr>
        <w:t>Nays:</w:t>
      </w:r>
      <w:r>
        <w:rPr>
          <w:szCs w:val="24"/>
        </w:rPr>
        <w:t xml:space="preserve">   </w:t>
      </w:r>
      <w:r>
        <w:rPr>
          <w:b/>
          <w:szCs w:val="24"/>
        </w:rPr>
        <w:t>Commissioner Bosco</w:t>
      </w:r>
    </w:p>
    <w:p w:rsidR="0096367F" w:rsidRDefault="0096367F" w:rsidP="0096367F">
      <w:pPr>
        <w:pStyle w:val="ListParagraph"/>
        <w:ind w:left="1800"/>
        <w:jc w:val="both"/>
        <w:rPr>
          <w:szCs w:val="24"/>
        </w:rPr>
      </w:pPr>
    </w:p>
    <w:p w:rsidR="0096367F" w:rsidRPr="0096367F" w:rsidRDefault="0096367F" w:rsidP="0096367F">
      <w:pPr>
        <w:pStyle w:val="ListParagraph"/>
        <w:ind w:left="1440"/>
        <w:jc w:val="both"/>
        <w:rPr>
          <w:szCs w:val="24"/>
        </w:rPr>
      </w:pPr>
      <w:r>
        <w:rPr>
          <w:b/>
          <w:szCs w:val="24"/>
        </w:rPr>
        <w:t xml:space="preserve">Chairman Nicholas </w:t>
      </w:r>
      <w:r>
        <w:rPr>
          <w:szCs w:val="24"/>
        </w:rPr>
        <w:t>announced that the motion passed with a four to one vote.</w:t>
      </w:r>
    </w:p>
    <w:p w:rsidR="0096367F" w:rsidRDefault="0096367F" w:rsidP="006F6884">
      <w:pPr>
        <w:pStyle w:val="ListParagraph"/>
        <w:ind w:left="1440"/>
        <w:jc w:val="both"/>
        <w:rPr>
          <w:iCs/>
          <w:szCs w:val="24"/>
        </w:rPr>
      </w:pPr>
    </w:p>
    <w:p w:rsidR="0096367F" w:rsidRDefault="0096367F" w:rsidP="006F6884">
      <w:pPr>
        <w:pStyle w:val="ListParagraph"/>
        <w:ind w:left="1440"/>
        <w:jc w:val="both"/>
        <w:rPr>
          <w:iCs/>
          <w:szCs w:val="24"/>
        </w:rPr>
      </w:pPr>
    </w:p>
    <w:p w:rsidR="008C383B" w:rsidRPr="0034751E" w:rsidRDefault="00CD34D9" w:rsidP="009800AE">
      <w:pPr>
        <w:pStyle w:val="ListParagraph"/>
        <w:numPr>
          <w:ilvl w:val="0"/>
          <w:numId w:val="9"/>
        </w:numPr>
        <w:jc w:val="both"/>
        <w:rPr>
          <w:szCs w:val="24"/>
        </w:rPr>
      </w:pPr>
      <w:r w:rsidRPr="0034751E">
        <w:rPr>
          <w:szCs w:val="24"/>
        </w:rPr>
        <w:t xml:space="preserve">Discuss, consider and act upon a recommendation to the Town Council regarding the </w:t>
      </w:r>
      <w:bookmarkStart w:id="3" w:name="_Hlk22560265"/>
      <w:r w:rsidR="0034751E" w:rsidRPr="0034751E">
        <w:rPr>
          <w:iCs/>
          <w:szCs w:val="24"/>
        </w:rPr>
        <w:t>Final Replat Lots 5A, 5B, 5C, 5D, 5E Copper Hill Estates being a replat of Lot 5, Copper Hill Estates (11.138 acres) an addition to the Town of Copper Canyon, Denton County, Texas.</w:t>
      </w:r>
      <w:bookmarkEnd w:id="3"/>
      <w:r w:rsidR="0034751E" w:rsidRPr="0034751E">
        <w:rPr>
          <w:iCs/>
          <w:szCs w:val="24"/>
        </w:rPr>
        <w:t xml:space="preserve">  The property is located at 1191 Copper Hill Circle in the corporate limits of the Town of Copper Canyon, Texas. </w:t>
      </w:r>
    </w:p>
    <w:p w:rsidR="008C383B" w:rsidRDefault="008C383B" w:rsidP="008C383B">
      <w:pPr>
        <w:pStyle w:val="ListParagraph"/>
        <w:ind w:left="1440"/>
        <w:jc w:val="both"/>
        <w:rPr>
          <w:szCs w:val="24"/>
        </w:rPr>
      </w:pPr>
    </w:p>
    <w:p w:rsidR="006F6884" w:rsidRDefault="0096367F" w:rsidP="008C383B">
      <w:pPr>
        <w:pStyle w:val="ListParagraph"/>
        <w:ind w:left="1440"/>
        <w:jc w:val="both"/>
        <w:rPr>
          <w:szCs w:val="24"/>
        </w:rPr>
      </w:pPr>
      <w:r w:rsidRPr="004B4FB4">
        <w:rPr>
          <w:b/>
          <w:szCs w:val="24"/>
        </w:rPr>
        <w:lastRenderedPageBreak/>
        <w:t xml:space="preserve">Commissioner </w:t>
      </w:r>
      <w:r>
        <w:rPr>
          <w:b/>
          <w:szCs w:val="24"/>
        </w:rPr>
        <w:t>Lybbert</w:t>
      </w:r>
      <w:r w:rsidRPr="004B4FB4">
        <w:rPr>
          <w:b/>
          <w:szCs w:val="24"/>
        </w:rPr>
        <w:t xml:space="preserve"> </w:t>
      </w:r>
      <w:r w:rsidRPr="004B4FB4">
        <w:rPr>
          <w:szCs w:val="24"/>
        </w:rPr>
        <w:t>m</w:t>
      </w:r>
      <w:r>
        <w:rPr>
          <w:szCs w:val="24"/>
        </w:rPr>
        <w:t xml:space="preserve">ade a motion </w:t>
      </w:r>
      <w:r w:rsidRPr="004B4FB4">
        <w:rPr>
          <w:szCs w:val="24"/>
        </w:rPr>
        <w:t>to</w:t>
      </w:r>
      <w:r>
        <w:rPr>
          <w:szCs w:val="24"/>
        </w:rPr>
        <w:t xml:space="preserve"> recommend approval to the Town Council of the </w:t>
      </w:r>
      <w:r w:rsidRPr="0034751E">
        <w:rPr>
          <w:iCs/>
          <w:szCs w:val="24"/>
        </w:rPr>
        <w:t>Final Replat Lots 5A, 5B, 5C, 5D, 5E Copper Hill Estates being a replat of Lot 5, Copper Hill Estates (11.138 acres) an addition to the Town of Copper Canyon, Denton County, Texas.</w:t>
      </w:r>
    </w:p>
    <w:p w:rsidR="006F6884" w:rsidRDefault="006F6884" w:rsidP="008C383B">
      <w:pPr>
        <w:pStyle w:val="ListParagraph"/>
        <w:ind w:left="1440"/>
        <w:jc w:val="both"/>
        <w:rPr>
          <w:szCs w:val="24"/>
        </w:rPr>
      </w:pPr>
    </w:p>
    <w:p w:rsidR="0096367F" w:rsidRDefault="0096367F" w:rsidP="008C383B">
      <w:pPr>
        <w:pStyle w:val="ListParagraph"/>
        <w:ind w:left="1440"/>
        <w:jc w:val="both"/>
        <w:rPr>
          <w:szCs w:val="24"/>
        </w:rPr>
      </w:pPr>
      <w:r>
        <w:rPr>
          <w:b/>
          <w:szCs w:val="24"/>
        </w:rPr>
        <w:t xml:space="preserve">Vice-Chair Pape </w:t>
      </w:r>
      <w:r>
        <w:rPr>
          <w:szCs w:val="24"/>
        </w:rPr>
        <w:t>seconded the motion.</w:t>
      </w:r>
    </w:p>
    <w:p w:rsidR="0096367F" w:rsidRDefault="0096367F" w:rsidP="008C383B">
      <w:pPr>
        <w:pStyle w:val="ListParagraph"/>
        <w:ind w:left="1440"/>
        <w:jc w:val="both"/>
        <w:rPr>
          <w:szCs w:val="24"/>
        </w:rPr>
      </w:pPr>
    </w:p>
    <w:p w:rsidR="0096367F" w:rsidRPr="0096367F" w:rsidRDefault="0096367F" w:rsidP="0096367F">
      <w:pPr>
        <w:tabs>
          <w:tab w:val="right" w:pos="360"/>
          <w:tab w:val="right" w:pos="720"/>
          <w:tab w:val="left" w:pos="1440"/>
          <w:tab w:val="left" w:pos="1800"/>
          <w:tab w:val="left" w:pos="2160"/>
          <w:tab w:val="left" w:pos="2520"/>
        </w:tabs>
        <w:ind w:left="2520" w:hanging="2520"/>
        <w:jc w:val="both"/>
        <w:rPr>
          <w:szCs w:val="24"/>
        </w:rPr>
      </w:pPr>
      <w:r>
        <w:rPr>
          <w:szCs w:val="24"/>
        </w:rPr>
        <w:tab/>
      </w:r>
      <w:r>
        <w:rPr>
          <w:szCs w:val="24"/>
        </w:rPr>
        <w:tab/>
      </w:r>
      <w:r>
        <w:rPr>
          <w:szCs w:val="24"/>
        </w:rPr>
        <w:tab/>
      </w:r>
      <w:r>
        <w:rPr>
          <w:szCs w:val="24"/>
        </w:rPr>
        <w:tab/>
      </w:r>
      <w:r w:rsidRPr="004B4FB4">
        <w:rPr>
          <w:szCs w:val="24"/>
        </w:rPr>
        <w:t>Ayes:</w:t>
      </w:r>
      <w:r>
        <w:rPr>
          <w:szCs w:val="24"/>
        </w:rPr>
        <w:tab/>
      </w:r>
      <w:r>
        <w:rPr>
          <w:b/>
          <w:szCs w:val="24"/>
        </w:rPr>
        <w:t>Chairman Nicholas, V</w:t>
      </w:r>
      <w:r w:rsidRPr="009B76A2">
        <w:rPr>
          <w:b/>
          <w:szCs w:val="24"/>
        </w:rPr>
        <w:t>ice</w:t>
      </w:r>
      <w:r>
        <w:rPr>
          <w:b/>
          <w:szCs w:val="24"/>
        </w:rPr>
        <w:t>-</w:t>
      </w:r>
      <w:r w:rsidRPr="009B76A2">
        <w:rPr>
          <w:b/>
          <w:szCs w:val="24"/>
        </w:rPr>
        <w:t xml:space="preserve">Chair Pape and Commissioners </w:t>
      </w:r>
      <w:r>
        <w:rPr>
          <w:b/>
          <w:szCs w:val="24"/>
        </w:rPr>
        <w:t>D</w:t>
      </w:r>
      <w:r w:rsidRPr="009B76A2">
        <w:rPr>
          <w:b/>
          <w:szCs w:val="24"/>
        </w:rPr>
        <w:t xml:space="preserve">ietz, </w:t>
      </w:r>
      <w:r>
        <w:rPr>
          <w:b/>
          <w:szCs w:val="24"/>
        </w:rPr>
        <w:t>and Lybbert</w:t>
      </w:r>
    </w:p>
    <w:p w:rsidR="0096367F" w:rsidRPr="004B4FB4" w:rsidRDefault="0096367F" w:rsidP="0096367F">
      <w:pPr>
        <w:tabs>
          <w:tab w:val="right" w:pos="360"/>
          <w:tab w:val="left" w:pos="720"/>
          <w:tab w:val="left" w:pos="1080"/>
          <w:tab w:val="left" w:pos="1440"/>
        </w:tabs>
        <w:ind w:left="1800"/>
        <w:jc w:val="both"/>
        <w:rPr>
          <w:szCs w:val="24"/>
        </w:rPr>
      </w:pPr>
      <w:r w:rsidRPr="004B4FB4">
        <w:rPr>
          <w:szCs w:val="24"/>
        </w:rPr>
        <w:t>Nays:</w:t>
      </w:r>
      <w:r>
        <w:rPr>
          <w:szCs w:val="24"/>
        </w:rPr>
        <w:t xml:space="preserve">   </w:t>
      </w:r>
      <w:r>
        <w:rPr>
          <w:b/>
          <w:szCs w:val="24"/>
        </w:rPr>
        <w:t>Commissioner Bosco</w:t>
      </w:r>
    </w:p>
    <w:p w:rsidR="0096367F" w:rsidRDefault="0096367F" w:rsidP="0096367F">
      <w:pPr>
        <w:pStyle w:val="ListParagraph"/>
        <w:ind w:left="1800"/>
        <w:jc w:val="both"/>
        <w:rPr>
          <w:szCs w:val="24"/>
        </w:rPr>
      </w:pPr>
    </w:p>
    <w:p w:rsidR="0096367F" w:rsidRPr="0096367F" w:rsidRDefault="0096367F" w:rsidP="008C383B">
      <w:pPr>
        <w:pStyle w:val="ListParagraph"/>
        <w:ind w:left="1440"/>
        <w:jc w:val="both"/>
        <w:rPr>
          <w:szCs w:val="24"/>
        </w:rPr>
      </w:pPr>
      <w:r>
        <w:rPr>
          <w:b/>
          <w:szCs w:val="24"/>
        </w:rPr>
        <w:t xml:space="preserve">Chairman Nicholas </w:t>
      </w:r>
      <w:r>
        <w:rPr>
          <w:szCs w:val="24"/>
        </w:rPr>
        <w:t>announced that the motion passed with a four to one vote.</w:t>
      </w:r>
    </w:p>
    <w:p w:rsidR="0096367F" w:rsidRDefault="0096367F" w:rsidP="008C383B">
      <w:pPr>
        <w:pStyle w:val="ListParagraph"/>
        <w:ind w:left="1440"/>
        <w:jc w:val="both"/>
        <w:rPr>
          <w:szCs w:val="24"/>
        </w:rPr>
      </w:pPr>
    </w:p>
    <w:p w:rsidR="0096367F" w:rsidRDefault="0096367F" w:rsidP="008C383B">
      <w:pPr>
        <w:pStyle w:val="ListParagraph"/>
        <w:ind w:left="1440"/>
        <w:jc w:val="both"/>
        <w:rPr>
          <w:szCs w:val="24"/>
        </w:rPr>
      </w:pPr>
    </w:p>
    <w:bookmarkEnd w:id="1"/>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96367F" w:rsidRPr="004B4FB4" w:rsidRDefault="0096367F" w:rsidP="0096367F">
      <w:pPr>
        <w:pStyle w:val="ListParagraph"/>
        <w:tabs>
          <w:tab w:val="right" w:pos="360"/>
          <w:tab w:val="right" w:pos="720"/>
          <w:tab w:val="left" w:pos="1440"/>
          <w:tab w:val="left" w:pos="1800"/>
          <w:tab w:val="left" w:pos="2160"/>
          <w:tab w:val="left" w:pos="2520"/>
        </w:tabs>
        <w:jc w:val="both"/>
        <w:rPr>
          <w:szCs w:val="24"/>
        </w:rPr>
      </w:pPr>
      <w:bookmarkStart w:id="4" w:name="_Hlk22560229"/>
      <w:r w:rsidRPr="004B4FB4">
        <w:rPr>
          <w:b/>
          <w:szCs w:val="24"/>
        </w:rPr>
        <w:t xml:space="preserve">Commissioner </w:t>
      </w:r>
      <w:r>
        <w:rPr>
          <w:b/>
          <w:szCs w:val="24"/>
        </w:rPr>
        <w:t>Lybbert</w:t>
      </w:r>
      <w:r w:rsidRPr="004B4FB4">
        <w:rPr>
          <w:b/>
          <w:szCs w:val="24"/>
        </w:rPr>
        <w:t xml:space="preserve"> </w:t>
      </w:r>
      <w:r w:rsidRPr="004B4FB4">
        <w:rPr>
          <w:szCs w:val="24"/>
        </w:rPr>
        <w:t xml:space="preserve">motioned to </w:t>
      </w:r>
      <w:bookmarkEnd w:id="4"/>
      <w:r w:rsidRPr="004B4FB4">
        <w:rPr>
          <w:szCs w:val="24"/>
        </w:rPr>
        <w:t>adjourn the meeting.</w:t>
      </w:r>
    </w:p>
    <w:p w:rsidR="0096367F" w:rsidRPr="004B4FB4" w:rsidRDefault="0096367F" w:rsidP="0096367F">
      <w:pPr>
        <w:pStyle w:val="ListParagraph"/>
        <w:tabs>
          <w:tab w:val="right" w:pos="360"/>
          <w:tab w:val="right" w:pos="720"/>
          <w:tab w:val="left" w:pos="1440"/>
          <w:tab w:val="left" w:pos="1800"/>
          <w:tab w:val="left" w:pos="2160"/>
          <w:tab w:val="left" w:pos="2520"/>
        </w:tabs>
        <w:jc w:val="both"/>
        <w:rPr>
          <w:szCs w:val="24"/>
        </w:rPr>
      </w:pPr>
    </w:p>
    <w:p w:rsidR="0096367F" w:rsidRPr="004B4FB4" w:rsidRDefault="0096367F" w:rsidP="0096367F">
      <w:pPr>
        <w:pStyle w:val="ListParagraph"/>
        <w:tabs>
          <w:tab w:val="right" w:pos="360"/>
          <w:tab w:val="right" w:pos="720"/>
          <w:tab w:val="left" w:pos="1440"/>
          <w:tab w:val="left" w:pos="1800"/>
          <w:tab w:val="left" w:pos="2160"/>
          <w:tab w:val="left" w:pos="2520"/>
        </w:tabs>
        <w:jc w:val="both"/>
        <w:rPr>
          <w:szCs w:val="24"/>
        </w:rPr>
      </w:pPr>
      <w:r>
        <w:rPr>
          <w:b/>
          <w:szCs w:val="24"/>
        </w:rPr>
        <w:t>Vice-Chair Pape</w:t>
      </w:r>
      <w:r w:rsidRPr="004B4FB4">
        <w:rPr>
          <w:b/>
          <w:szCs w:val="24"/>
        </w:rPr>
        <w:t xml:space="preserve"> </w:t>
      </w:r>
      <w:r w:rsidRPr="004B4FB4">
        <w:rPr>
          <w:szCs w:val="24"/>
        </w:rPr>
        <w:t>seconded the motion.</w:t>
      </w:r>
    </w:p>
    <w:p w:rsidR="0096367F" w:rsidRPr="004B4FB4" w:rsidRDefault="0096367F" w:rsidP="0096367F">
      <w:pPr>
        <w:pStyle w:val="ListParagraph"/>
        <w:tabs>
          <w:tab w:val="right" w:pos="360"/>
          <w:tab w:val="right" w:pos="720"/>
          <w:tab w:val="left" w:pos="1440"/>
          <w:tab w:val="left" w:pos="1800"/>
          <w:tab w:val="left" w:pos="2160"/>
          <w:tab w:val="left" w:pos="2520"/>
        </w:tabs>
        <w:jc w:val="both"/>
        <w:rPr>
          <w:szCs w:val="24"/>
        </w:rPr>
      </w:pPr>
    </w:p>
    <w:p w:rsidR="0096367F" w:rsidRPr="009B76A2" w:rsidRDefault="0096367F" w:rsidP="0096367F">
      <w:pPr>
        <w:tabs>
          <w:tab w:val="right" w:pos="360"/>
          <w:tab w:val="right" w:pos="720"/>
          <w:tab w:val="left" w:pos="1440"/>
          <w:tab w:val="left" w:pos="1800"/>
          <w:tab w:val="left" w:pos="2160"/>
          <w:tab w:val="left" w:pos="2520"/>
        </w:tabs>
        <w:ind w:left="2160" w:hanging="720"/>
        <w:jc w:val="both"/>
        <w:rPr>
          <w:b/>
          <w:szCs w:val="24"/>
        </w:rPr>
      </w:pPr>
      <w:bookmarkStart w:id="5" w:name="_Hlk499905543"/>
      <w:bookmarkStart w:id="6" w:name="_Hlk22560323"/>
      <w:r w:rsidRPr="004B4FB4">
        <w:rPr>
          <w:szCs w:val="24"/>
        </w:rPr>
        <w:t>Ayes:</w:t>
      </w:r>
      <w:r w:rsidRPr="004B4FB4">
        <w:rPr>
          <w:szCs w:val="24"/>
        </w:rPr>
        <w:tab/>
      </w:r>
      <w:r>
        <w:rPr>
          <w:b/>
          <w:szCs w:val="24"/>
        </w:rPr>
        <w:t>Chairman Nicholas, V</w:t>
      </w:r>
      <w:r w:rsidRPr="009B76A2">
        <w:rPr>
          <w:b/>
          <w:szCs w:val="24"/>
        </w:rPr>
        <w:t>ice</w:t>
      </w:r>
      <w:r>
        <w:rPr>
          <w:b/>
          <w:szCs w:val="24"/>
        </w:rPr>
        <w:t>-</w:t>
      </w:r>
      <w:r w:rsidRPr="009B76A2">
        <w:rPr>
          <w:b/>
          <w:szCs w:val="24"/>
        </w:rPr>
        <w:t xml:space="preserve">Chair Pape and Commissioners Bosco, Dietz, </w:t>
      </w:r>
      <w:r>
        <w:rPr>
          <w:b/>
          <w:szCs w:val="24"/>
        </w:rPr>
        <w:t>and Lybbert</w:t>
      </w:r>
    </w:p>
    <w:p w:rsidR="0096367F" w:rsidRPr="00D80042" w:rsidRDefault="0096367F" w:rsidP="0096367F">
      <w:pPr>
        <w:tabs>
          <w:tab w:val="right" w:pos="360"/>
          <w:tab w:val="right" w:pos="720"/>
          <w:tab w:val="left" w:pos="1440"/>
          <w:tab w:val="left" w:pos="1800"/>
          <w:tab w:val="left" w:pos="2160"/>
          <w:tab w:val="left" w:pos="2520"/>
        </w:tabs>
        <w:ind w:left="1440"/>
        <w:jc w:val="both"/>
        <w:rPr>
          <w:b/>
          <w:szCs w:val="24"/>
        </w:rPr>
      </w:pPr>
    </w:p>
    <w:p w:rsidR="0096367F" w:rsidRPr="004B4FB4" w:rsidRDefault="0096367F" w:rsidP="0096367F">
      <w:pPr>
        <w:tabs>
          <w:tab w:val="right" w:pos="360"/>
          <w:tab w:val="left" w:pos="720"/>
          <w:tab w:val="left" w:pos="1080"/>
          <w:tab w:val="left" w:pos="1440"/>
        </w:tabs>
        <w:ind w:left="1440"/>
        <w:jc w:val="both"/>
        <w:rPr>
          <w:szCs w:val="24"/>
        </w:rPr>
      </w:pPr>
      <w:r w:rsidRPr="004B4FB4">
        <w:rPr>
          <w:szCs w:val="24"/>
        </w:rPr>
        <w:t>Nays:</w:t>
      </w:r>
      <w:r w:rsidRPr="004B4FB4">
        <w:rPr>
          <w:szCs w:val="24"/>
        </w:rPr>
        <w:tab/>
        <w:t>None</w:t>
      </w:r>
      <w:bookmarkEnd w:id="5"/>
    </w:p>
    <w:bookmarkEnd w:id="6"/>
    <w:p w:rsidR="0096367F" w:rsidRPr="004B4FB4" w:rsidRDefault="0096367F" w:rsidP="0096367F">
      <w:pPr>
        <w:pStyle w:val="ListParagraph"/>
        <w:tabs>
          <w:tab w:val="right" w:pos="360"/>
          <w:tab w:val="right" w:pos="720"/>
          <w:tab w:val="left" w:pos="1440"/>
          <w:tab w:val="left" w:pos="1800"/>
          <w:tab w:val="left" w:pos="2160"/>
          <w:tab w:val="left" w:pos="2520"/>
        </w:tabs>
        <w:jc w:val="both"/>
        <w:rPr>
          <w:szCs w:val="24"/>
        </w:rPr>
      </w:pPr>
    </w:p>
    <w:p w:rsidR="0096367F" w:rsidRPr="00B80AD1" w:rsidRDefault="0096367F" w:rsidP="0096367F">
      <w:pPr>
        <w:pStyle w:val="ListParagraph"/>
        <w:tabs>
          <w:tab w:val="right" w:pos="360"/>
          <w:tab w:val="right" w:pos="720"/>
          <w:tab w:val="left" w:pos="1440"/>
          <w:tab w:val="left" w:pos="1800"/>
          <w:tab w:val="left" w:pos="2160"/>
          <w:tab w:val="left" w:pos="2520"/>
        </w:tabs>
        <w:jc w:val="both"/>
        <w:rPr>
          <w:szCs w:val="24"/>
        </w:rPr>
      </w:pPr>
      <w:bookmarkStart w:id="7" w:name="_Hlk499905588"/>
      <w:r w:rsidRPr="004B4FB4">
        <w:rPr>
          <w:szCs w:val="24"/>
        </w:rPr>
        <w:t xml:space="preserve">Meeting adjourned at </w:t>
      </w:r>
      <w:r>
        <w:rPr>
          <w:szCs w:val="24"/>
        </w:rPr>
        <w:t>6:16</w:t>
      </w:r>
      <w:r>
        <w:rPr>
          <w:szCs w:val="24"/>
        </w:rPr>
        <w:t xml:space="preserve"> </w:t>
      </w:r>
      <w:r w:rsidRPr="004B4FB4">
        <w:rPr>
          <w:szCs w:val="24"/>
        </w:rPr>
        <w:t>p.m</w:t>
      </w:r>
      <w:r w:rsidRPr="004B4FB4">
        <w:rPr>
          <w:b/>
          <w:szCs w:val="24"/>
        </w:rPr>
        <w:t>.</w:t>
      </w:r>
    </w:p>
    <w:bookmarkEnd w:id="7"/>
    <w:p w:rsidR="0096367F" w:rsidRDefault="0096367F" w:rsidP="0096367F">
      <w:pPr>
        <w:pStyle w:val="BodyTextIndent2"/>
        <w:tabs>
          <w:tab w:val="right" w:pos="360"/>
          <w:tab w:val="left" w:pos="720"/>
          <w:tab w:val="left" w:pos="1080"/>
          <w:tab w:val="left" w:pos="1440"/>
        </w:tabs>
        <w:ind w:left="0" w:firstLine="0"/>
        <w:jc w:val="both"/>
        <w:rPr>
          <w:b/>
          <w:bCs/>
          <w:szCs w:val="24"/>
          <w:u w:val="single"/>
        </w:rPr>
      </w:pPr>
    </w:p>
    <w:p w:rsidR="0096367F" w:rsidRDefault="0096367F" w:rsidP="0096367F">
      <w:pPr>
        <w:pStyle w:val="BodyTextIndent2"/>
        <w:tabs>
          <w:tab w:val="right" w:pos="360"/>
          <w:tab w:val="left" w:pos="720"/>
          <w:tab w:val="left" w:pos="1080"/>
          <w:tab w:val="left" w:pos="1440"/>
        </w:tabs>
        <w:ind w:left="0" w:firstLine="0"/>
        <w:jc w:val="both"/>
        <w:rPr>
          <w:b/>
          <w:bCs/>
          <w:szCs w:val="24"/>
          <w:u w:val="single"/>
        </w:rPr>
      </w:pPr>
    </w:p>
    <w:p w:rsidR="004A3148" w:rsidRDefault="004A3148" w:rsidP="0096367F">
      <w:pPr>
        <w:pStyle w:val="BodyTextIndent2"/>
        <w:tabs>
          <w:tab w:val="right" w:pos="360"/>
          <w:tab w:val="left" w:pos="720"/>
          <w:tab w:val="left" w:pos="1080"/>
          <w:tab w:val="left" w:pos="1440"/>
        </w:tabs>
        <w:ind w:left="0" w:firstLine="0"/>
        <w:jc w:val="both"/>
        <w:rPr>
          <w:b/>
          <w:szCs w:val="24"/>
        </w:rPr>
      </w:pPr>
    </w:p>
    <w:p w:rsidR="0096367F" w:rsidRDefault="0096367F" w:rsidP="0096367F">
      <w:pPr>
        <w:pStyle w:val="BodyTextIndent2"/>
        <w:tabs>
          <w:tab w:val="right" w:pos="360"/>
          <w:tab w:val="left" w:pos="720"/>
          <w:tab w:val="left" w:pos="1080"/>
          <w:tab w:val="left" w:pos="1440"/>
        </w:tabs>
        <w:ind w:left="0" w:firstLine="0"/>
        <w:jc w:val="both"/>
        <w:rPr>
          <w:b/>
          <w:szCs w:val="24"/>
        </w:rPr>
      </w:pPr>
      <w:r>
        <w:rPr>
          <w:b/>
          <w:szCs w:val="24"/>
        </w:rPr>
        <w:t>APPROVED BY THE PLANNING AND ZONING COMMISSION THIS __________ DAY OF ______________ 2019.</w:t>
      </w:r>
      <w:bookmarkStart w:id="8" w:name="_GoBack"/>
      <w:bookmarkEnd w:id="8"/>
    </w:p>
    <w:p w:rsidR="0096367F" w:rsidRDefault="0096367F" w:rsidP="0096367F">
      <w:pPr>
        <w:pStyle w:val="BodyTextIndent2"/>
        <w:tabs>
          <w:tab w:val="right" w:pos="360"/>
          <w:tab w:val="left" w:pos="720"/>
          <w:tab w:val="left" w:pos="1080"/>
          <w:tab w:val="left" w:pos="1440"/>
        </w:tabs>
        <w:ind w:left="0" w:firstLine="0"/>
        <w:jc w:val="both"/>
        <w:rPr>
          <w:b/>
          <w:szCs w:val="24"/>
        </w:rPr>
      </w:pPr>
    </w:p>
    <w:p w:rsidR="0096367F" w:rsidRDefault="0096367F" w:rsidP="0096367F">
      <w:pPr>
        <w:pStyle w:val="BodyTextIndent2"/>
        <w:tabs>
          <w:tab w:val="right" w:pos="360"/>
          <w:tab w:val="left" w:pos="720"/>
          <w:tab w:val="left" w:pos="1080"/>
          <w:tab w:val="left" w:pos="1440"/>
        </w:tabs>
        <w:ind w:left="0" w:firstLine="0"/>
        <w:jc w:val="both"/>
        <w:rPr>
          <w:szCs w:val="24"/>
        </w:rPr>
      </w:pPr>
    </w:p>
    <w:p w:rsidR="0096367F" w:rsidRPr="007D01EE" w:rsidRDefault="0096367F" w:rsidP="0096367F">
      <w:pPr>
        <w:pStyle w:val="BodyTextIndent2"/>
        <w:tabs>
          <w:tab w:val="right" w:pos="360"/>
          <w:tab w:val="left" w:pos="720"/>
          <w:tab w:val="left" w:pos="1080"/>
          <w:tab w:val="left" w:pos="1440"/>
        </w:tabs>
        <w:ind w:left="0" w:firstLine="0"/>
        <w:jc w:val="both"/>
        <w:rPr>
          <w:szCs w:val="24"/>
        </w:rPr>
      </w:pPr>
    </w:p>
    <w:p w:rsidR="0096367F" w:rsidRPr="007D01EE" w:rsidRDefault="0096367F" w:rsidP="0096367F">
      <w:pPr>
        <w:rPr>
          <w:b/>
        </w:rPr>
      </w:pPr>
      <w:r w:rsidRPr="007D01EE">
        <w:rPr>
          <w:b/>
        </w:rPr>
        <w:t>APPROVED:</w:t>
      </w:r>
      <w:r w:rsidR="004A3148">
        <w:rPr>
          <w:b/>
        </w:rPr>
        <w:tab/>
      </w:r>
      <w:r w:rsidR="004A3148">
        <w:rPr>
          <w:b/>
        </w:rPr>
        <w:tab/>
      </w:r>
      <w:r w:rsidR="004A3148">
        <w:rPr>
          <w:b/>
        </w:rPr>
        <w:tab/>
      </w:r>
      <w:r w:rsidR="004A3148">
        <w:rPr>
          <w:b/>
        </w:rPr>
        <w:tab/>
      </w:r>
      <w:r w:rsidR="004A3148">
        <w:rPr>
          <w:b/>
        </w:rPr>
        <w:tab/>
      </w:r>
      <w:r w:rsidR="004A3148">
        <w:rPr>
          <w:b/>
        </w:rPr>
        <w:tab/>
      </w:r>
      <w:r w:rsidR="004A3148">
        <w:rPr>
          <w:b/>
        </w:rPr>
        <w:tab/>
        <w:t>ATTEST:</w:t>
      </w:r>
    </w:p>
    <w:p w:rsidR="0096367F" w:rsidRPr="007D01EE" w:rsidRDefault="0096367F" w:rsidP="0096367F"/>
    <w:p w:rsidR="0096367F" w:rsidRPr="007D01EE" w:rsidRDefault="0096367F" w:rsidP="0096367F"/>
    <w:p w:rsidR="0096367F" w:rsidRPr="007D01EE" w:rsidRDefault="0096367F" w:rsidP="0096367F">
      <w:r w:rsidRPr="007D01EE">
        <w:t>_______________________</w:t>
      </w:r>
      <w:r w:rsidRPr="007D01EE">
        <w:tab/>
      </w:r>
      <w:r w:rsidRPr="007D01EE">
        <w:tab/>
      </w:r>
      <w:r w:rsidRPr="007D01EE">
        <w:tab/>
      </w:r>
      <w:r w:rsidR="004A3148">
        <w:tab/>
      </w:r>
      <w:r w:rsidR="004A3148">
        <w:tab/>
        <w:t>__________________________</w:t>
      </w:r>
    </w:p>
    <w:p w:rsidR="0096367F" w:rsidRPr="007D01EE" w:rsidRDefault="0096367F" w:rsidP="0096367F">
      <w:r>
        <w:t>Andre Nicholas</w:t>
      </w:r>
      <w:r w:rsidR="004A3148">
        <w:tab/>
      </w:r>
      <w:r w:rsidR="004A3148">
        <w:tab/>
      </w:r>
      <w:r w:rsidR="004A3148">
        <w:tab/>
      </w:r>
      <w:r w:rsidR="004A3148">
        <w:tab/>
      </w:r>
      <w:r w:rsidR="004A3148">
        <w:tab/>
      </w:r>
      <w:r w:rsidR="004A3148">
        <w:tab/>
        <w:t>Sheila B. Morales, TRMC</w:t>
      </w:r>
    </w:p>
    <w:p w:rsidR="0096367F" w:rsidRPr="007D01EE" w:rsidRDefault="0096367F" w:rsidP="0096367F">
      <w:r w:rsidRPr="007D01EE">
        <w:t>Chairman, Planning &amp; Zoning Commission</w:t>
      </w:r>
      <w:r w:rsidR="004A3148">
        <w:tab/>
      </w:r>
      <w:r w:rsidR="004A3148">
        <w:tab/>
      </w:r>
      <w:r w:rsidR="004A3148">
        <w:tab/>
        <w:t>Town Secretary</w:t>
      </w:r>
    </w:p>
    <w:sectPr w:rsidR="0096367F" w:rsidRPr="007D01EE"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84"/>
      <w:gridCol w:w="2391"/>
      <w:gridCol w:w="3485"/>
    </w:tblGrid>
    <w:tr w:rsidR="009B29CD">
      <w:trPr>
        <w:trHeight w:val="151"/>
      </w:trPr>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Pr="0006155C" w:rsidRDefault="00CB45B1" w:rsidP="009B29CD">
          <w:pPr>
            <w:pStyle w:val="NoSpacing"/>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Minutes</w:t>
          </w:r>
          <w:r w:rsidR="009B29CD" w:rsidRPr="0006155C">
            <w:rPr>
              <w:rFonts w:asciiTheme="majorHAnsi" w:eastAsiaTheme="majorEastAsia" w:hAnsiTheme="majorHAnsi" w:cstheme="majorBidi"/>
              <w:b/>
              <w:bCs/>
              <w:sz w:val="20"/>
              <w:szCs w:val="20"/>
            </w:rPr>
            <w:t xml:space="preserve"> – P&amp;Z</w:t>
          </w:r>
        </w:p>
        <w:p w:rsidR="009B29CD" w:rsidRPr="0006155C" w:rsidRDefault="00A91FAE" w:rsidP="009B29CD">
          <w:pPr>
            <w:pStyle w:val="NoSpacing"/>
            <w:jc w:val="center"/>
            <w:rPr>
              <w:rFonts w:asciiTheme="majorHAnsi" w:eastAsiaTheme="majorEastAsia" w:hAnsiTheme="majorHAnsi" w:cstheme="majorBidi"/>
              <w:sz w:val="20"/>
              <w:szCs w:val="20"/>
            </w:rPr>
          </w:pPr>
          <w:r w:rsidRPr="0006155C">
            <w:rPr>
              <w:rFonts w:asciiTheme="majorHAnsi" w:eastAsiaTheme="majorEastAsia" w:hAnsiTheme="majorHAnsi" w:cstheme="majorBidi"/>
              <w:b/>
              <w:bCs/>
              <w:sz w:val="20"/>
              <w:szCs w:val="20"/>
            </w:rPr>
            <w:t>9/23</w:t>
          </w:r>
          <w:r w:rsidR="008E64A7" w:rsidRPr="0006155C">
            <w:rPr>
              <w:rFonts w:asciiTheme="majorHAnsi" w:eastAsiaTheme="majorEastAsia" w:hAnsiTheme="majorHAnsi" w:cstheme="majorBidi"/>
              <w:b/>
              <w:bCs/>
              <w:sz w:val="20"/>
              <w:szCs w:val="20"/>
            </w:rPr>
            <w:t>/</w:t>
          </w:r>
          <w:r w:rsidR="00D32CDF" w:rsidRPr="0006155C">
            <w:rPr>
              <w:rFonts w:asciiTheme="majorHAnsi" w:eastAsiaTheme="majorEastAsia" w:hAnsiTheme="majorHAnsi" w:cstheme="majorBidi"/>
              <w:b/>
              <w:bCs/>
              <w:sz w:val="20"/>
              <w:szCs w:val="20"/>
            </w:rPr>
            <w:t>2019</w:t>
          </w:r>
          <w:r w:rsidR="009B29CD" w:rsidRPr="0006155C">
            <w:rPr>
              <w:rFonts w:asciiTheme="majorHAnsi" w:eastAsiaTheme="majorEastAsia" w:hAnsiTheme="majorHAnsi" w:cstheme="majorBidi"/>
              <w:b/>
              <w:bCs/>
              <w:sz w:val="20"/>
              <w:szCs w:val="20"/>
            </w:rPr>
            <w:t xml:space="preserve"> - Page </w:t>
          </w:r>
          <w:r w:rsidR="009B29CD" w:rsidRPr="0006155C">
            <w:rPr>
              <w:sz w:val="20"/>
              <w:szCs w:val="20"/>
            </w:rPr>
            <w:fldChar w:fldCharType="begin"/>
          </w:r>
          <w:r w:rsidR="009B29CD" w:rsidRPr="0006155C">
            <w:rPr>
              <w:sz w:val="20"/>
              <w:szCs w:val="20"/>
            </w:rPr>
            <w:instrText xml:space="preserve"> PAGE  \* MERGEFORMAT </w:instrText>
          </w:r>
          <w:r w:rsidR="009B29CD" w:rsidRPr="0006155C">
            <w:rPr>
              <w:sz w:val="20"/>
              <w:szCs w:val="20"/>
            </w:rPr>
            <w:fldChar w:fldCharType="separate"/>
          </w:r>
          <w:r w:rsidR="007673B1" w:rsidRPr="0006155C">
            <w:rPr>
              <w:rFonts w:asciiTheme="majorHAnsi" w:eastAsiaTheme="majorEastAsia" w:hAnsiTheme="majorHAnsi" w:cstheme="majorBidi"/>
              <w:b/>
              <w:bCs/>
              <w:noProof/>
              <w:sz w:val="20"/>
              <w:szCs w:val="20"/>
            </w:rPr>
            <w:t>2</w:t>
          </w:r>
          <w:r w:rsidR="009B29CD" w:rsidRPr="0006155C">
            <w:rPr>
              <w:rFonts w:asciiTheme="majorHAnsi" w:eastAsiaTheme="majorEastAsia" w:hAnsiTheme="majorHAnsi" w:cstheme="majorBidi"/>
              <w:b/>
              <w:bCs/>
              <w:noProof/>
              <w:sz w:val="20"/>
              <w:szCs w:val="20"/>
            </w:rPr>
            <w:fldChar w:fldCharType="end"/>
          </w:r>
          <w:r w:rsidR="009B29CD" w:rsidRPr="0006155C">
            <w:rPr>
              <w:rFonts w:asciiTheme="majorHAnsi" w:eastAsiaTheme="majorEastAsia" w:hAnsiTheme="majorHAnsi" w:cstheme="majorBidi"/>
              <w:b/>
              <w:bCs/>
              <w:noProof/>
              <w:sz w:val="20"/>
              <w:szCs w:val="20"/>
            </w:rPr>
            <w:t xml:space="preserve"> of </w:t>
          </w:r>
          <w:r w:rsidR="004A3148">
            <w:rPr>
              <w:rFonts w:asciiTheme="majorHAnsi" w:eastAsiaTheme="majorEastAsia" w:hAnsiTheme="majorHAnsi" w:cstheme="majorBidi"/>
              <w:b/>
              <w:bCs/>
              <w:noProof/>
              <w:sz w:val="20"/>
              <w:szCs w:val="20"/>
            </w:rPr>
            <w:t>3</w:t>
          </w:r>
        </w:p>
      </w:tc>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r>
    <w:tr w:rsidR="009B29CD">
      <w:trPr>
        <w:trHeight w:val="150"/>
      </w:trPr>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tcPr>
        <w:p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r>
  </w:tbl>
  <w:p w:rsidR="009B29CD" w:rsidRDefault="009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6250AD8"/>
    <w:multiLevelType w:val="hybridMultilevel"/>
    <w:tmpl w:val="7C0E8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17062"/>
    <w:multiLevelType w:val="hybridMultilevel"/>
    <w:tmpl w:val="3280C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6"/>
  </w:num>
  <w:num w:numId="5">
    <w:abstractNumId w:val="1"/>
  </w:num>
  <w:num w:numId="6">
    <w:abstractNumId w:val="11"/>
  </w:num>
  <w:num w:numId="7">
    <w:abstractNumId w:val="9"/>
  </w:num>
  <w:num w:numId="8">
    <w:abstractNumId w:val="8"/>
  </w:num>
  <w:num w:numId="9">
    <w:abstractNumId w:val="7"/>
  </w:num>
  <w:num w:numId="10">
    <w:abstractNumId w:val="4"/>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7825">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489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5C"/>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C64"/>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2C5"/>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4067"/>
    <w:rsid w:val="001952E6"/>
    <w:rsid w:val="00196398"/>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3DC"/>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51E"/>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6968"/>
    <w:rsid w:val="00467602"/>
    <w:rsid w:val="00470BC0"/>
    <w:rsid w:val="00472819"/>
    <w:rsid w:val="00472C13"/>
    <w:rsid w:val="0047400B"/>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148"/>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61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4C5"/>
    <w:rsid w:val="00595FD5"/>
    <w:rsid w:val="00596055"/>
    <w:rsid w:val="00596317"/>
    <w:rsid w:val="005966F6"/>
    <w:rsid w:val="00596DD9"/>
    <w:rsid w:val="00596E5D"/>
    <w:rsid w:val="0059757E"/>
    <w:rsid w:val="0059786B"/>
    <w:rsid w:val="00597E2B"/>
    <w:rsid w:val="005A0366"/>
    <w:rsid w:val="005A0375"/>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85F"/>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67C3F"/>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6F6884"/>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248"/>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DA1"/>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23F5"/>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C5F"/>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3B"/>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093"/>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367F"/>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0B9B"/>
    <w:rsid w:val="00982215"/>
    <w:rsid w:val="009836E3"/>
    <w:rsid w:val="00984B57"/>
    <w:rsid w:val="00984CFF"/>
    <w:rsid w:val="0098586E"/>
    <w:rsid w:val="00985B37"/>
    <w:rsid w:val="00985F5C"/>
    <w:rsid w:val="009861EF"/>
    <w:rsid w:val="00986BF8"/>
    <w:rsid w:val="00986C3B"/>
    <w:rsid w:val="00986D8A"/>
    <w:rsid w:val="00986EF1"/>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914"/>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1FAE"/>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4BF"/>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45B1"/>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4D9"/>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DF6C23"/>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B98"/>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3cf,#96f,#ccf,#60c,#6f3"/>
    </o:shapedefaults>
    <o:shapelayout v:ext="edit">
      <o:idmap v:ext="edit" data="1"/>
    </o:shapelayout>
  </w:shapeDefaults>
  <w:decimalSymbol w:val="."/>
  <w:listSeparator w:val=","/>
  <w14:docId w14:val="49E471A0"/>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5B26-8F2D-4AA4-A9B8-DE31C7BE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632</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4089</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11</cp:revision>
  <cp:lastPrinted>2019-10-21T19:54:00Z</cp:lastPrinted>
  <dcterms:created xsi:type="dcterms:W3CDTF">2019-09-23T21:56:00Z</dcterms:created>
  <dcterms:modified xsi:type="dcterms:W3CDTF">2019-10-21T19:57:00Z</dcterms:modified>
</cp:coreProperties>
</file>