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806CD" w14:textId="77777777" w:rsidR="00233A2A" w:rsidRPr="008D7D03" w:rsidRDefault="00233A2A" w:rsidP="00233A2A">
      <w:pPr>
        <w:tabs>
          <w:tab w:val="left" w:pos="360"/>
          <w:tab w:val="center" w:pos="5040"/>
          <w:tab w:val="right" w:pos="10440"/>
        </w:tabs>
        <w:suppressAutoHyphens/>
        <w:contextualSpacing/>
        <w:jc w:val="both"/>
        <w:rPr>
          <w:sz w:val="20"/>
          <w:szCs w:val="20"/>
        </w:rPr>
      </w:pPr>
      <w:r w:rsidRPr="008D7D03">
        <w:rPr>
          <w:sz w:val="20"/>
          <w:szCs w:val="20"/>
        </w:rPr>
        <w:t>STATE OF TEXAS</w:t>
      </w:r>
      <w:r w:rsidRPr="008D7D03">
        <w:rPr>
          <w:sz w:val="20"/>
          <w:szCs w:val="20"/>
        </w:rPr>
        <w:tab/>
        <w:t>§</w:t>
      </w:r>
      <w:r w:rsidRPr="008D7D03">
        <w:rPr>
          <w:sz w:val="20"/>
          <w:szCs w:val="20"/>
        </w:rPr>
        <w:tab/>
        <w:t xml:space="preserve">IN THE MUNICIPAL COURT OF </w:t>
      </w:r>
    </w:p>
    <w:p w14:paraId="3CA9DF8F" w14:textId="599B9DC1" w:rsidR="00233A2A" w:rsidRPr="008D7D03" w:rsidRDefault="00233A2A" w:rsidP="008E392B">
      <w:pPr>
        <w:tabs>
          <w:tab w:val="left" w:pos="360"/>
          <w:tab w:val="left" w:pos="2925"/>
          <w:tab w:val="center" w:pos="5040"/>
          <w:tab w:val="right" w:pos="10440"/>
        </w:tabs>
        <w:suppressAutoHyphens/>
        <w:contextualSpacing/>
        <w:jc w:val="both"/>
        <w:rPr>
          <w:sz w:val="20"/>
          <w:szCs w:val="20"/>
        </w:rPr>
      </w:pPr>
      <w:r w:rsidRPr="008D7D03">
        <w:rPr>
          <w:sz w:val="20"/>
          <w:szCs w:val="20"/>
        </w:rPr>
        <w:t xml:space="preserve">         VS.</w:t>
      </w:r>
      <w:r w:rsidRPr="008D7D03">
        <w:rPr>
          <w:sz w:val="20"/>
          <w:szCs w:val="20"/>
        </w:rPr>
        <w:tab/>
      </w:r>
      <w:r w:rsidR="008E392B">
        <w:rPr>
          <w:sz w:val="20"/>
          <w:szCs w:val="20"/>
        </w:rPr>
        <w:tab/>
      </w:r>
      <w:r w:rsidRPr="008D7D03">
        <w:rPr>
          <w:sz w:val="20"/>
          <w:szCs w:val="20"/>
        </w:rPr>
        <w:t>§</w:t>
      </w:r>
      <w:r w:rsidRPr="008D7D03">
        <w:rPr>
          <w:sz w:val="20"/>
          <w:szCs w:val="20"/>
        </w:rPr>
        <w:tab/>
        <w:t xml:space="preserve">     THE TOWN OF COPPER CANYON,</w:t>
      </w:r>
    </w:p>
    <w:p w14:paraId="5BF238CE" w14:textId="617B95C3" w:rsidR="00233A2A" w:rsidRDefault="00233A2A" w:rsidP="00233A2A">
      <w:pPr>
        <w:tabs>
          <w:tab w:val="left" w:pos="360"/>
          <w:tab w:val="center" w:pos="5040"/>
          <w:tab w:val="right" w:pos="10440"/>
        </w:tabs>
        <w:suppressAutoHyphens/>
        <w:contextualSpacing/>
        <w:jc w:val="both"/>
        <w:rPr>
          <w:sz w:val="20"/>
          <w:szCs w:val="20"/>
        </w:rPr>
      </w:pPr>
      <w:r>
        <w:rPr>
          <w:sz w:val="20"/>
          <w:szCs w:val="20"/>
        </w:rPr>
        <w:tab/>
      </w:r>
      <w:r w:rsidRPr="008D7D03">
        <w:rPr>
          <w:sz w:val="20"/>
          <w:szCs w:val="20"/>
        </w:rPr>
        <w:tab/>
        <w:t>§</w:t>
      </w:r>
      <w:r w:rsidRPr="008D7D03">
        <w:rPr>
          <w:sz w:val="20"/>
          <w:szCs w:val="20"/>
        </w:rPr>
        <w:tab/>
        <w:t xml:space="preserve">DENTON COUNTY, TEXAS </w:t>
      </w:r>
    </w:p>
    <w:p w14:paraId="31FD836F" w14:textId="6B0CEB05" w:rsidR="00BD6F13" w:rsidRPr="00BD6F13" w:rsidRDefault="00BD6F13" w:rsidP="00233A2A">
      <w:pPr>
        <w:tabs>
          <w:tab w:val="left" w:pos="360"/>
          <w:tab w:val="center" w:pos="5040"/>
          <w:tab w:val="right" w:pos="10440"/>
        </w:tabs>
        <w:suppressAutoHyphens/>
        <w:contextualSpacing/>
        <w:jc w:val="both"/>
        <w:rPr>
          <w:sz w:val="20"/>
          <w:szCs w:val="20"/>
          <w:u w:val="single"/>
        </w:rPr>
      </w:pPr>
      <w:r>
        <w:rPr>
          <w:sz w:val="20"/>
          <w:szCs w:val="20"/>
        </w:rPr>
        <w:t xml:space="preserve"> </w:t>
      </w:r>
      <w:r w:rsidRPr="00BD6F13">
        <w:rPr>
          <w:sz w:val="20"/>
          <w:szCs w:val="20"/>
          <w:u w:val="single"/>
        </w:rPr>
        <w:t xml:space="preserve"> </w:t>
      </w:r>
      <w:r>
        <w:rPr>
          <w:sz w:val="20"/>
          <w:szCs w:val="20"/>
          <w:u w:val="single"/>
        </w:rPr>
        <w:tab/>
      </w:r>
      <w:r>
        <w:rPr>
          <w:sz w:val="20"/>
          <w:szCs w:val="20"/>
          <w:u w:val="single"/>
        </w:rPr>
        <w:tab/>
        <w:t xml:space="preserve"> </w:t>
      </w:r>
    </w:p>
    <w:p w14:paraId="15E40D14" w14:textId="1F7EA780" w:rsidR="00233A2A" w:rsidRPr="00233A2A" w:rsidRDefault="00233A2A" w:rsidP="00233A2A">
      <w:pPr>
        <w:tabs>
          <w:tab w:val="left" w:pos="360"/>
          <w:tab w:val="center" w:pos="5040"/>
          <w:tab w:val="right" w:pos="10440"/>
        </w:tabs>
        <w:suppressAutoHyphens/>
        <w:contextualSpacing/>
        <w:rPr>
          <w:sz w:val="20"/>
          <w:szCs w:val="20"/>
        </w:rPr>
      </w:pPr>
    </w:p>
    <w:p w14:paraId="714950F4" w14:textId="77777777" w:rsidR="00233A2A" w:rsidRPr="00365365" w:rsidRDefault="00233A2A" w:rsidP="00233A2A">
      <w:pPr>
        <w:widowControl w:val="0"/>
        <w:tabs>
          <w:tab w:val="center" w:pos="4680"/>
        </w:tabs>
        <w:suppressAutoHyphens/>
        <w:spacing w:after="0" w:line="240" w:lineRule="auto"/>
        <w:jc w:val="center"/>
        <w:rPr>
          <w:rFonts w:ascii="CG Times" w:eastAsia="Times New Roman" w:hAnsi="CG Times" w:cs="Times New Roman"/>
          <w:snapToGrid w:val="0"/>
          <w:spacing w:val="-3"/>
          <w:u w:val="single"/>
        </w:rPr>
      </w:pPr>
      <w:r w:rsidRPr="00365365">
        <w:rPr>
          <w:rFonts w:ascii="CG Times" w:eastAsia="Times New Roman" w:hAnsi="CG Times" w:cs="Times New Roman"/>
          <w:b/>
          <w:snapToGrid w:val="0"/>
          <w:u w:val="single"/>
        </w:rPr>
        <w:t>DEFERRED DISPOSITION PROBATION</w:t>
      </w:r>
    </w:p>
    <w:p w14:paraId="24B39AED" w14:textId="701A957E" w:rsidR="00233A2A" w:rsidRPr="00233A2A" w:rsidRDefault="00233A2A" w:rsidP="00233A2A">
      <w:pPr>
        <w:widowControl w:val="0"/>
        <w:tabs>
          <w:tab w:val="left" w:pos="-720"/>
        </w:tabs>
        <w:suppressAutoHyphens/>
        <w:spacing w:after="0" w:line="240" w:lineRule="auto"/>
        <w:rPr>
          <w:rFonts w:ascii="Times New Roman" w:hAnsi="Times New Roman" w:cs="Times New Roman"/>
          <w:b/>
          <w:bCs/>
          <w:u w:val="single"/>
        </w:rPr>
      </w:pPr>
      <w:r w:rsidRPr="00365365">
        <w:rPr>
          <w:rFonts w:ascii="CG Times" w:eastAsia="Times New Roman" w:hAnsi="CG Times" w:cs="Times New Roman"/>
          <w:b/>
          <w:snapToGrid w:val="0"/>
          <w:spacing w:val="-3"/>
          <w:szCs w:val="20"/>
        </w:rPr>
        <w:tab/>
      </w:r>
      <w:r w:rsidRPr="00365365">
        <w:rPr>
          <w:rFonts w:ascii="CG Times" w:eastAsia="Times New Roman" w:hAnsi="CG Times" w:cs="Times New Roman"/>
          <w:b/>
          <w:snapToGrid w:val="0"/>
          <w:spacing w:val="-3"/>
          <w:sz w:val="20"/>
          <w:szCs w:val="20"/>
        </w:rPr>
        <w:t xml:space="preserve">By my signature, I, </w:t>
      </w:r>
      <w:r w:rsidRPr="00365365">
        <w:rPr>
          <w:rFonts w:ascii="CG Times" w:eastAsia="Times New Roman" w:hAnsi="CG Times" w:cs="Times New Roman"/>
          <w:snapToGrid w:val="0"/>
          <w:spacing w:val="-3"/>
          <w:sz w:val="20"/>
          <w:szCs w:val="20"/>
        </w:rPr>
        <w:t xml:space="preserve">the Defendant in the above cause, waive the filing of a written complaint, waive my right to trial by Judge or Jury; and enter my written plea of </w:t>
      </w:r>
      <w:r w:rsidRPr="00365365">
        <w:rPr>
          <w:rFonts w:ascii="CG Times" w:eastAsia="Times New Roman" w:hAnsi="CG Times" w:cs="Times New Roman"/>
          <w:b/>
          <w:snapToGrid w:val="0"/>
          <w:spacing w:val="-3"/>
          <w:sz w:val="20"/>
          <w:szCs w:val="20"/>
        </w:rPr>
        <w:t>NO CONTEST</w:t>
      </w:r>
      <w:r w:rsidRPr="00365365">
        <w:rPr>
          <w:rFonts w:ascii="CG Times" w:eastAsia="Times New Roman" w:hAnsi="CG Times" w:cs="Times New Roman"/>
          <w:snapToGrid w:val="0"/>
          <w:spacing w:val="-3"/>
          <w:sz w:val="20"/>
          <w:szCs w:val="20"/>
        </w:rPr>
        <w:t xml:space="preserve"> to the offense of</w:t>
      </w:r>
      <w:r>
        <w:rPr>
          <w:rFonts w:ascii="CG Times" w:eastAsia="Times New Roman" w:hAnsi="CG Times" w:cs="Times New Roman"/>
          <w:snapToGrid w:val="0"/>
          <w:spacing w:val="-3"/>
          <w:sz w:val="20"/>
          <w:szCs w:val="20"/>
        </w:rPr>
        <w:t>:</w:t>
      </w:r>
      <w:r>
        <w:rPr>
          <w:rFonts w:ascii="CG Times" w:eastAsia="Times New Roman" w:hAnsi="CG Times" w:cs="Times New Roman"/>
          <w:snapToGrid w:val="0"/>
          <w:spacing w:val="-3"/>
          <w:szCs w:val="20"/>
          <w:u w:val="single"/>
        </w:rPr>
        <w:t xml:space="preserve"> </w:t>
      </w:r>
      <w:r w:rsidRPr="00233A2A">
        <w:rPr>
          <w:rFonts w:ascii="CG Times" w:eastAsia="Times New Roman" w:hAnsi="CG Times" w:cs="Times New Roman"/>
          <w:snapToGrid w:val="0"/>
          <w:spacing w:val="-3"/>
          <w:szCs w:val="20"/>
          <w:u w:val="single"/>
        </w:rPr>
        <w:t xml:space="preserve"> </w:t>
      </w:r>
      <w:r w:rsidRPr="00233A2A">
        <w:rPr>
          <w:rFonts w:ascii="Times New Roman" w:hAnsi="Times New Roman" w:cs="Times New Roman"/>
          <w:b/>
          <w:bCs/>
          <w:u w:val="single"/>
        </w:rPr>
        <w:tab/>
      </w:r>
      <w:r w:rsidRPr="00233A2A">
        <w:rPr>
          <w:rFonts w:ascii="Times New Roman" w:hAnsi="Times New Roman" w:cs="Times New Roman"/>
          <w:b/>
          <w:bCs/>
          <w:u w:val="single"/>
        </w:rPr>
        <w:tab/>
      </w:r>
      <w:r w:rsidRPr="00233A2A">
        <w:rPr>
          <w:rFonts w:ascii="Times New Roman" w:hAnsi="Times New Roman" w:cs="Times New Roman"/>
          <w:b/>
          <w:bCs/>
          <w:u w:val="single"/>
        </w:rPr>
        <w:tab/>
      </w:r>
      <w:r w:rsidRPr="00233A2A">
        <w:rPr>
          <w:rFonts w:ascii="Times New Roman" w:hAnsi="Times New Roman" w:cs="Times New Roman"/>
          <w:b/>
          <w:bCs/>
          <w:u w:val="single"/>
        </w:rPr>
        <w:tab/>
      </w:r>
      <w:r w:rsidRPr="00233A2A">
        <w:rPr>
          <w:rFonts w:ascii="Times New Roman" w:hAnsi="Times New Roman" w:cs="Times New Roman"/>
          <w:b/>
          <w:bCs/>
          <w:u w:val="single"/>
        </w:rPr>
        <w:tab/>
      </w:r>
      <w:r>
        <w:rPr>
          <w:rFonts w:ascii="Times New Roman" w:hAnsi="Times New Roman" w:cs="Times New Roman"/>
          <w:b/>
          <w:bCs/>
          <w:u w:val="single"/>
        </w:rPr>
        <w:t>.</w:t>
      </w:r>
    </w:p>
    <w:p w14:paraId="194B3A5C" w14:textId="77777777" w:rsidR="00233A2A" w:rsidRPr="00365365" w:rsidRDefault="00233A2A" w:rsidP="00233A2A">
      <w:pPr>
        <w:widowControl w:val="0"/>
        <w:tabs>
          <w:tab w:val="left" w:pos="-720"/>
        </w:tabs>
        <w:suppressAutoHyphens/>
        <w:spacing w:after="0" w:line="240" w:lineRule="auto"/>
        <w:rPr>
          <w:rFonts w:ascii="CG Times" w:eastAsia="Times New Roman" w:hAnsi="CG Times" w:cs="Times New Roman"/>
          <w:b/>
          <w:snapToGrid w:val="0"/>
          <w:spacing w:val="-3"/>
          <w:sz w:val="20"/>
          <w:szCs w:val="20"/>
        </w:rPr>
      </w:pPr>
    </w:p>
    <w:p w14:paraId="760AA11A" w14:textId="77777777" w:rsidR="00233A2A" w:rsidRDefault="00233A2A" w:rsidP="00233A2A">
      <w:pPr>
        <w:widowControl w:val="0"/>
        <w:tabs>
          <w:tab w:val="left" w:pos="-720"/>
        </w:tabs>
        <w:suppressAutoHyphens/>
        <w:spacing w:after="0" w:line="240" w:lineRule="auto"/>
        <w:jc w:val="both"/>
        <w:rPr>
          <w:rFonts w:ascii="CG Times" w:eastAsia="Times New Roman" w:hAnsi="CG Times" w:cs="Times New Roman"/>
          <w:snapToGrid w:val="0"/>
          <w:spacing w:val="-3"/>
          <w:sz w:val="20"/>
          <w:szCs w:val="20"/>
        </w:rPr>
      </w:pPr>
      <w:r w:rsidRPr="00365365">
        <w:rPr>
          <w:rFonts w:ascii="CG Times" w:eastAsia="Times New Roman" w:hAnsi="CG Times" w:cs="Times New Roman"/>
          <w:b/>
          <w:snapToGrid w:val="0"/>
          <w:spacing w:val="-3"/>
          <w:sz w:val="20"/>
          <w:szCs w:val="20"/>
        </w:rPr>
        <w:t>I AM REQUESTING</w:t>
      </w:r>
      <w:r w:rsidRPr="00365365">
        <w:rPr>
          <w:rFonts w:ascii="CG Times" w:eastAsia="Times New Roman" w:hAnsi="CG Times" w:cs="Times New Roman"/>
          <w:snapToGrid w:val="0"/>
          <w:spacing w:val="-3"/>
          <w:sz w:val="20"/>
          <w:szCs w:val="20"/>
        </w:rPr>
        <w:t xml:space="preserve"> that the Court place me on </w:t>
      </w:r>
      <w:r w:rsidRPr="00365365">
        <w:rPr>
          <w:rFonts w:ascii="CG Times" w:eastAsia="Times New Roman" w:hAnsi="CG Times" w:cs="Times New Roman"/>
          <w:b/>
          <w:snapToGrid w:val="0"/>
          <w:spacing w:val="-3"/>
          <w:sz w:val="20"/>
          <w:szCs w:val="20"/>
        </w:rPr>
        <w:t>DEFERRED DISPOSITION PROBATION</w:t>
      </w:r>
      <w:r w:rsidRPr="00365365">
        <w:rPr>
          <w:rFonts w:ascii="CG Times" w:eastAsia="Times New Roman" w:hAnsi="CG Times" w:cs="Times New Roman"/>
          <w:snapToGrid w:val="0"/>
          <w:spacing w:val="-3"/>
          <w:sz w:val="20"/>
          <w:szCs w:val="20"/>
        </w:rPr>
        <w:t xml:space="preserve"> so that I might have this offense </w:t>
      </w:r>
      <w:r w:rsidRPr="00365365">
        <w:rPr>
          <w:rFonts w:ascii="CG Times" w:eastAsia="Times New Roman" w:hAnsi="CG Times" w:cs="Times New Roman"/>
          <w:b/>
          <w:snapToGrid w:val="0"/>
          <w:spacing w:val="-3"/>
          <w:sz w:val="20"/>
          <w:szCs w:val="20"/>
        </w:rPr>
        <w:t>DISMISSED AFTER</w:t>
      </w:r>
      <w:r w:rsidRPr="00365365">
        <w:rPr>
          <w:rFonts w:ascii="CG Times" w:eastAsia="Times New Roman" w:hAnsi="CG Times" w:cs="Times New Roman"/>
          <w:snapToGrid w:val="0"/>
          <w:spacing w:val="-3"/>
          <w:sz w:val="20"/>
          <w:szCs w:val="20"/>
        </w:rPr>
        <w:t xml:space="preserve"> the successful completion of all the terms as set forth in the Court’s </w:t>
      </w:r>
      <w:r w:rsidRPr="00365365">
        <w:rPr>
          <w:rFonts w:ascii="CG Times" w:eastAsia="Times New Roman" w:hAnsi="CG Times" w:cs="Times New Roman"/>
          <w:b/>
          <w:snapToGrid w:val="0"/>
          <w:spacing w:val="-3"/>
          <w:sz w:val="20"/>
          <w:szCs w:val="20"/>
        </w:rPr>
        <w:t>ORDER GRANTING DEFERRED DISPOSITION PROBATION</w:t>
      </w:r>
      <w:r w:rsidRPr="00365365">
        <w:rPr>
          <w:rFonts w:ascii="CG Times" w:eastAsia="Times New Roman" w:hAnsi="CG Times" w:cs="Times New Roman"/>
          <w:snapToGrid w:val="0"/>
          <w:sz w:val="20"/>
          <w:szCs w:val="20"/>
        </w:rPr>
        <w:t xml:space="preserve">.  </w:t>
      </w:r>
      <w:r w:rsidRPr="00365365">
        <w:rPr>
          <w:rFonts w:ascii="CG Times" w:eastAsia="Times New Roman" w:hAnsi="CG Times" w:cs="Times New Roman"/>
          <w:snapToGrid w:val="0"/>
          <w:spacing w:val="-3"/>
          <w:sz w:val="20"/>
          <w:szCs w:val="20"/>
        </w:rPr>
        <w:t xml:space="preserve">I further Understand that </w:t>
      </w:r>
      <w:r w:rsidRPr="00365365">
        <w:rPr>
          <w:rFonts w:ascii="CG Times" w:eastAsia="Times New Roman" w:hAnsi="CG Times" w:cs="Times New Roman"/>
          <w:b/>
          <w:snapToGrid w:val="0"/>
          <w:spacing w:val="-3"/>
          <w:sz w:val="20"/>
          <w:szCs w:val="20"/>
          <w:u w:val="single"/>
        </w:rPr>
        <w:t>SHOULD I COMMIT AND BE CONVICTED OF ANY CRIMINAL OFFENSE DURING MY PROBATIONARY PERIOD</w:t>
      </w:r>
      <w:r w:rsidRPr="00365365">
        <w:rPr>
          <w:rFonts w:ascii="CG Times" w:eastAsia="Times New Roman" w:hAnsi="CG Times" w:cs="Times New Roman"/>
          <w:snapToGrid w:val="0"/>
          <w:spacing w:val="-3"/>
          <w:sz w:val="20"/>
          <w:szCs w:val="20"/>
        </w:rPr>
        <w:t xml:space="preserve">, the Court may, after hearing, </w:t>
      </w:r>
      <w:r w:rsidRPr="00365365">
        <w:rPr>
          <w:rFonts w:ascii="CG Times" w:eastAsia="Times New Roman" w:hAnsi="CG Times" w:cs="Times New Roman"/>
          <w:b/>
          <w:snapToGrid w:val="0"/>
          <w:spacing w:val="-3"/>
          <w:sz w:val="20"/>
          <w:szCs w:val="20"/>
        </w:rPr>
        <w:t>FIND ME GUILTY</w:t>
      </w:r>
      <w:r w:rsidRPr="00365365">
        <w:rPr>
          <w:rFonts w:ascii="CG Times" w:eastAsia="Times New Roman" w:hAnsi="CG Times" w:cs="Times New Roman"/>
          <w:snapToGrid w:val="0"/>
          <w:spacing w:val="-3"/>
          <w:sz w:val="20"/>
          <w:szCs w:val="20"/>
        </w:rPr>
        <w:t xml:space="preserve"> of this offense and report a final conviction to the State of Texas, and an additional Fine may be due.</w:t>
      </w:r>
    </w:p>
    <w:p w14:paraId="333517CD" w14:textId="77777777" w:rsidR="00BD6F13" w:rsidRDefault="00BD6F13" w:rsidP="00233A2A">
      <w:pPr>
        <w:widowControl w:val="0"/>
        <w:tabs>
          <w:tab w:val="left" w:pos="-720"/>
        </w:tabs>
        <w:suppressAutoHyphens/>
        <w:spacing w:after="0" w:line="240" w:lineRule="auto"/>
        <w:jc w:val="both"/>
        <w:rPr>
          <w:rFonts w:ascii="CG Times" w:eastAsia="Times New Roman" w:hAnsi="CG Times" w:cs="Times New Roman"/>
          <w:snapToGrid w:val="0"/>
          <w:spacing w:val="-3"/>
          <w:sz w:val="20"/>
          <w:szCs w:val="20"/>
        </w:rPr>
      </w:pPr>
    </w:p>
    <w:p w14:paraId="627F0234" w14:textId="6F2A5D3E" w:rsidR="00BD6F13" w:rsidRPr="00BD6F13" w:rsidRDefault="00BD6F13" w:rsidP="00233A2A">
      <w:pPr>
        <w:widowControl w:val="0"/>
        <w:tabs>
          <w:tab w:val="left" w:pos="-720"/>
        </w:tabs>
        <w:suppressAutoHyphens/>
        <w:spacing w:after="0" w:line="240" w:lineRule="auto"/>
        <w:jc w:val="both"/>
        <w:rPr>
          <w:rFonts w:ascii="CG Times" w:eastAsia="Times New Roman" w:hAnsi="CG Times" w:cs="Times New Roman"/>
          <w:snapToGrid w:val="0"/>
          <w:spacing w:val="-3"/>
          <w:szCs w:val="20"/>
          <w:u w:val="single"/>
        </w:rPr>
      </w:pPr>
      <w:r w:rsidRPr="00BD6F13">
        <w:rPr>
          <w:rFonts w:ascii="CG Times" w:eastAsia="Times New Roman" w:hAnsi="CG Times" w:cs="Times New Roman"/>
          <w:snapToGrid w:val="0"/>
          <w:spacing w:val="-3"/>
          <w:szCs w:val="20"/>
          <w:u w:val="single"/>
        </w:rPr>
        <w:tab/>
      </w:r>
      <w:r w:rsidRPr="00BD6F13">
        <w:rPr>
          <w:rFonts w:ascii="CG Times" w:eastAsia="Times New Roman" w:hAnsi="CG Times" w:cs="Times New Roman"/>
          <w:snapToGrid w:val="0"/>
          <w:spacing w:val="-3"/>
          <w:szCs w:val="20"/>
          <w:u w:val="single"/>
        </w:rPr>
        <w:tab/>
      </w:r>
      <w:r w:rsidRPr="00BD6F13">
        <w:rPr>
          <w:rFonts w:ascii="CG Times" w:eastAsia="Times New Roman" w:hAnsi="CG Times" w:cs="Times New Roman"/>
          <w:snapToGrid w:val="0"/>
          <w:spacing w:val="-3"/>
          <w:szCs w:val="20"/>
          <w:u w:val="single"/>
        </w:rPr>
        <w:tab/>
      </w:r>
      <w:r w:rsidRPr="00BD6F13">
        <w:rPr>
          <w:rFonts w:ascii="CG Times" w:eastAsia="Times New Roman" w:hAnsi="CG Times" w:cs="Times New Roman"/>
          <w:snapToGrid w:val="0"/>
          <w:spacing w:val="-3"/>
          <w:szCs w:val="20"/>
          <w:u w:val="single"/>
        </w:rPr>
        <w:tab/>
      </w:r>
      <w:r w:rsidRPr="00BD6F13">
        <w:rPr>
          <w:rFonts w:ascii="CG Times" w:eastAsia="Times New Roman" w:hAnsi="CG Times" w:cs="Times New Roman"/>
          <w:snapToGrid w:val="0"/>
          <w:spacing w:val="-3"/>
          <w:szCs w:val="20"/>
          <w:u w:val="single"/>
        </w:rPr>
        <w:tab/>
      </w:r>
      <w:r w:rsidRPr="00BD6F13">
        <w:rPr>
          <w:rFonts w:ascii="CG Times" w:eastAsia="Times New Roman" w:hAnsi="CG Times" w:cs="Times New Roman"/>
          <w:snapToGrid w:val="0"/>
          <w:spacing w:val="-3"/>
          <w:szCs w:val="20"/>
          <w:u w:val="single"/>
        </w:rPr>
        <w:tab/>
      </w:r>
      <w:r w:rsidRPr="00BD6F13">
        <w:rPr>
          <w:rFonts w:ascii="CG Times" w:eastAsia="Times New Roman" w:hAnsi="CG Times" w:cs="Times New Roman"/>
          <w:snapToGrid w:val="0"/>
          <w:spacing w:val="-3"/>
          <w:szCs w:val="20"/>
          <w:u w:val="single"/>
        </w:rPr>
        <w:tab/>
      </w:r>
    </w:p>
    <w:p w14:paraId="7FC498EE" w14:textId="77777777" w:rsidR="00BD6F13" w:rsidRDefault="00BD6F13" w:rsidP="00233A2A">
      <w:pPr>
        <w:widowControl w:val="0"/>
        <w:tabs>
          <w:tab w:val="left" w:pos="-720"/>
        </w:tabs>
        <w:suppressAutoHyphens/>
        <w:spacing w:after="0" w:line="240" w:lineRule="auto"/>
        <w:jc w:val="both"/>
        <w:rPr>
          <w:rFonts w:ascii="CG Times" w:eastAsia="Times New Roman" w:hAnsi="CG Times" w:cs="Times New Roman"/>
          <w:snapToGrid w:val="0"/>
          <w:sz w:val="24"/>
          <w:szCs w:val="20"/>
        </w:rPr>
      </w:pPr>
      <w:r>
        <w:rPr>
          <w:rFonts w:ascii="CG Times" w:eastAsia="Times New Roman" w:hAnsi="CG Times" w:cs="Times New Roman"/>
          <w:snapToGrid w:val="0"/>
          <w:sz w:val="24"/>
          <w:szCs w:val="20"/>
        </w:rPr>
        <w:t>Citation Number</w:t>
      </w:r>
      <w:r w:rsidR="00233A2A" w:rsidRPr="00365365">
        <w:rPr>
          <w:rFonts w:ascii="CG Times" w:eastAsia="Times New Roman" w:hAnsi="CG Times" w:cs="Times New Roman"/>
          <w:snapToGrid w:val="0"/>
          <w:sz w:val="24"/>
          <w:szCs w:val="20"/>
        </w:rPr>
        <w:tab/>
      </w:r>
    </w:p>
    <w:p w14:paraId="10D35FCE" w14:textId="16DEE359" w:rsidR="00233A2A" w:rsidRPr="00365365" w:rsidRDefault="00233A2A" w:rsidP="00233A2A">
      <w:pPr>
        <w:widowControl w:val="0"/>
        <w:tabs>
          <w:tab w:val="left" w:pos="-720"/>
        </w:tabs>
        <w:suppressAutoHyphens/>
        <w:spacing w:after="0" w:line="240" w:lineRule="auto"/>
        <w:jc w:val="both"/>
        <w:rPr>
          <w:rFonts w:ascii="CG Times" w:eastAsia="Times New Roman" w:hAnsi="CG Times" w:cs="Times New Roman"/>
          <w:snapToGrid w:val="0"/>
          <w:spacing w:val="-3"/>
          <w:szCs w:val="20"/>
        </w:rPr>
      </w:pPr>
      <w:r w:rsidRPr="00365365">
        <w:rPr>
          <w:rFonts w:ascii="CG Times" w:eastAsia="Times New Roman" w:hAnsi="CG Times" w:cs="Times New Roman"/>
          <w:snapToGrid w:val="0"/>
          <w:sz w:val="24"/>
          <w:szCs w:val="20"/>
        </w:rPr>
        <w:tab/>
      </w:r>
      <w:r w:rsidRPr="00365365">
        <w:rPr>
          <w:rFonts w:ascii="CG Times" w:eastAsia="Times New Roman" w:hAnsi="CG Times" w:cs="Times New Roman"/>
          <w:snapToGrid w:val="0"/>
          <w:sz w:val="24"/>
          <w:szCs w:val="20"/>
        </w:rPr>
        <w:tab/>
      </w:r>
      <w:r w:rsidRPr="00365365">
        <w:rPr>
          <w:rFonts w:ascii="CG Times" w:eastAsia="Times New Roman" w:hAnsi="CG Times" w:cs="Times New Roman"/>
          <w:snapToGrid w:val="0"/>
          <w:sz w:val="24"/>
          <w:szCs w:val="20"/>
        </w:rPr>
        <w:tab/>
      </w:r>
      <w:r w:rsidRPr="00365365">
        <w:rPr>
          <w:rFonts w:ascii="CG Times" w:eastAsia="Times New Roman" w:hAnsi="CG Times" w:cs="Times New Roman"/>
          <w:snapToGrid w:val="0"/>
          <w:sz w:val="24"/>
          <w:szCs w:val="20"/>
        </w:rPr>
        <w:tab/>
      </w:r>
      <w:r w:rsidRPr="00365365">
        <w:rPr>
          <w:rFonts w:ascii="CG Times" w:eastAsia="Times New Roman" w:hAnsi="CG Times" w:cs="Times New Roman"/>
          <w:snapToGrid w:val="0"/>
          <w:sz w:val="24"/>
          <w:szCs w:val="20"/>
        </w:rPr>
        <w:tab/>
      </w:r>
      <w:r w:rsidRPr="00365365">
        <w:rPr>
          <w:rFonts w:ascii="CG Times" w:eastAsia="Times New Roman" w:hAnsi="CG Times" w:cs="Times New Roman"/>
          <w:snapToGrid w:val="0"/>
          <w:sz w:val="24"/>
          <w:szCs w:val="20"/>
        </w:rPr>
        <w:tab/>
      </w:r>
      <w:r w:rsidRPr="00365365">
        <w:rPr>
          <w:rFonts w:ascii="CG Times" w:eastAsia="Times New Roman" w:hAnsi="CG Times" w:cs="Times New Roman"/>
          <w:snapToGrid w:val="0"/>
          <w:sz w:val="24"/>
          <w:szCs w:val="20"/>
        </w:rPr>
        <w:tab/>
      </w:r>
      <w:r w:rsidRPr="00365365">
        <w:rPr>
          <w:rFonts w:ascii="CG Times" w:eastAsia="Times New Roman" w:hAnsi="CG Times" w:cs="Times New Roman"/>
          <w:snapToGrid w:val="0"/>
          <w:sz w:val="24"/>
          <w:szCs w:val="20"/>
        </w:rPr>
        <w:tab/>
      </w:r>
    </w:p>
    <w:p w14:paraId="180F10F8" w14:textId="77777777" w:rsidR="00233A2A" w:rsidRPr="00AF62F6" w:rsidRDefault="00233A2A" w:rsidP="00233A2A">
      <w:pPr>
        <w:pStyle w:val="NoSpacing"/>
        <w:rPr>
          <w:rFonts w:ascii="Times New Roman" w:hAnsi="Times New Roman"/>
          <w:u w:val="single"/>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sidRPr="00AF62F6">
        <w:rPr>
          <w:rFonts w:ascii="Times New Roman" w:hAnsi="Times New Roman"/>
        </w:rPr>
        <w:tab/>
      </w:r>
      <w:r w:rsidRPr="00AF62F6">
        <w:rPr>
          <w:rFonts w:ascii="Times New Roman" w:hAnsi="Times New Roman"/>
          <w:u w:val="single"/>
        </w:rPr>
        <w:tab/>
      </w:r>
      <w:r w:rsidRPr="00AF62F6">
        <w:rPr>
          <w:rFonts w:ascii="Times New Roman" w:hAnsi="Times New Roman"/>
          <w:u w:val="single"/>
        </w:rPr>
        <w:tab/>
      </w:r>
      <w:r w:rsidRPr="00AF62F6">
        <w:rPr>
          <w:rFonts w:ascii="Times New Roman" w:hAnsi="Times New Roman"/>
          <w:u w:val="single"/>
        </w:rPr>
        <w:tab/>
      </w:r>
      <w:r w:rsidRPr="00AF62F6">
        <w:rPr>
          <w:rFonts w:ascii="Times New Roman" w:hAnsi="Times New Roman"/>
          <w:u w:val="single"/>
        </w:rPr>
        <w:tab/>
      </w:r>
      <w:r w:rsidRPr="00AF62F6">
        <w:rPr>
          <w:rFonts w:ascii="Times New Roman" w:hAnsi="Times New Roman"/>
          <w:u w:val="single"/>
        </w:rPr>
        <w:tab/>
      </w:r>
      <w:r w:rsidRPr="00AF62F6">
        <w:rPr>
          <w:rFonts w:ascii="Times New Roman" w:hAnsi="Times New Roman"/>
          <w:u w:val="single"/>
        </w:rPr>
        <w:tab/>
      </w:r>
      <w:r w:rsidRPr="00AF62F6">
        <w:rPr>
          <w:rFonts w:ascii="Times New Roman" w:hAnsi="Times New Roman"/>
          <w:u w:val="single"/>
        </w:rPr>
        <w:tab/>
      </w:r>
    </w:p>
    <w:p w14:paraId="150AB73D" w14:textId="354239D5" w:rsidR="00233A2A" w:rsidRPr="009916CF" w:rsidRDefault="00233A2A" w:rsidP="00233A2A">
      <w:pPr>
        <w:pStyle w:val="NoSpacing"/>
        <w:rPr>
          <w:rFonts w:ascii="Times New Roman" w:hAnsi="Times New Roman"/>
        </w:rPr>
      </w:pPr>
      <w:r>
        <w:rPr>
          <w:rFonts w:ascii="Times New Roman" w:hAnsi="Times New Roman"/>
        </w:rPr>
        <w:t>Defendant’s Signature</w:t>
      </w:r>
      <w:r w:rsidRPr="009916CF">
        <w:rPr>
          <w:rFonts w:ascii="Times New Roman" w:hAnsi="Times New Roman"/>
        </w:rPr>
        <w:tab/>
      </w:r>
      <w:r w:rsidRPr="009916CF">
        <w:rPr>
          <w:rFonts w:ascii="Times New Roman" w:hAnsi="Times New Roman"/>
        </w:rPr>
        <w:tab/>
      </w:r>
      <w:r w:rsidRPr="009916CF">
        <w:rPr>
          <w:rFonts w:ascii="Times New Roman" w:hAnsi="Times New Roman"/>
        </w:rPr>
        <w:tab/>
      </w:r>
      <w:r w:rsidRPr="009916CF">
        <w:rPr>
          <w:rFonts w:ascii="Times New Roman" w:hAnsi="Times New Roman"/>
        </w:rPr>
        <w:tab/>
      </w:r>
      <w:r w:rsidR="0046678E">
        <w:rPr>
          <w:rFonts w:ascii="Times New Roman" w:hAnsi="Times New Roman"/>
        </w:rPr>
        <w:t>Date</w:t>
      </w:r>
      <w:r w:rsidRPr="009916CF">
        <w:rPr>
          <w:rFonts w:ascii="Times New Roman" w:hAnsi="Times New Roman"/>
        </w:rPr>
        <w:tab/>
      </w:r>
      <w:r>
        <w:rPr>
          <w:rFonts w:ascii="Times New Roman" w:hAnsi="Times New Roman"/>
        </w:rPr>
        <w:tab/>
      </w:r>
      <w:r w:rsidRPr="009916CF">
        <w:rPr>
          <w:rFonts w:ascii="Times New Roman" w:hAnsi="Times New Roman"/>
        </w:rPr>
        <w:t>Phone Number</w:t>
      </w:r>
    </w:p>
    <w:p w14:paraId="57245B07" w14:textId="77777777" w:rsidR="00233A2A" w:rsidRDefault="00233A2A" w:rsidP="00233A2A">
      <w:pPr>
        <w:pStyle w:val="NoSpacing"/>
        <w:rPr>
          <w:rFonts w:ascii="Times New Roman" w:hAnsi="Times New Roman"/>
          <w:u w:val="single"/>
        </w:rPr>
      </w:pPr>
    </w:p>
    <w:p w14:paraId="28C4FA67" w14:textId="77777777" w:rsidR="00233A2A" w:rsidRPr="00AF62F6" w:rsidRDefault="00233A2A" w:rsidP="00233A2A">
      <w:pPr>
        <w:pStyle w:val="NoSpacing"/>
        <w:rPr>
          <w:rFonts w:ascii="Times New Roman" w:hAnsi="Times New Roman"/>
          <w:u w:val="single"/>
        </w:rPr>
      </w:pP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sidRPr="00AF62F6">
        <w:rPr>
          <w:rFonts w:ascii="Times New Roman" w:hAnsi="Times New Roman"/>
        </w:rPr>
        <w:tab/>
      </w:r>
      <w:r w:rsidRPr="00AF62F6">
        <w:rPr>
          <w:rFonts w:ascii="Times New Roman" w:hAnsi="Times New Roman"/>
          <w:u w:val="single"/>
        </w:rPr>
        <w:tab/>
      </w:r>
      <w:r w:rsidRPr="00AF62F6">
        <w:rPr>
          <w:rFonts w:ascii="Times New Roman" w:hAnsi="Times New Roman"/>
          <w:u w:val="single"/>
        </w:rPr>
        <w:tab/>
      </w:r>
      <w:r w:rsidRPr="00AF62F6">
        <w:rPr>
          <w:rFonts w:ascii="Times New Roman" w:hAnsi="Times New Roman"/>
          <w:u w:val="single"/>
        </w:rPr>
        <w:tab/>
      </w:r>
      <w:r w:rsidRPr="00AF62F6">
        <w:rPr>
          <w:rFonts w:ascii="Times New Roman" w:hAnsi="Times New Roman"/>
          <w:u w:val="single"/>
        </w:rPr>
        <w:tab/>
      </w:r>
      <w:r w:rsidRPr="00AF62F6">
        <w:rPr>
          <w:rFonts w:ascii="Times New Roman" w:hAnsi="Times New Roman"/>
          <w:u w:val="single"/>
        </w:rPr>
        <w:tab/>
      </w:r>
      <w:r w:rsidRPr="00AF62F6">
        <w:rPr>
          <w:rFonts w:ascii="Times New Roman" w:hAnsi="Times New Roman"/>
          <w:u w:val="single"/>
        </w:rPr>
        <w:tab/>
      </w:r>
      <w:r w:rsidRPr="00AF62F6">
        <w:rPr>
          <w:rFonts w:ascii="Times New Roman" w:hAnsi="Times New Roman"/>
          <w:u w:val="single"/>
        </w:rPr>
        <w:tab/>
      </w:r>
    </w:p>
    <w:p w14:paraId="27C7199C" w14:textId="77777777" w:rsidR="00233A2A" w:rsidRPr="00487AE7" w:rsidRDefault="00233A2A" w:rsidP="00233A2A">
      <w:pPr>
        <w:pStyle w:val="NoSpacing"/>
        <w:rPr>
          <w:rFonts w:ascii="Times New Roman" w:hAnsi="Times New Roman" w:cs="Times New Roman"/>
        </w:rPr>
      </w:pPr>
      <w:r>
        <w:rPr>
          <w:rFonts w:ascii="Times New Roman" w:hAnsi="Times New Roman"/>
        </w:rPr>
        <w:t>Email</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Address</w:t>
      </w:r>
    </w:p>
    <w:p w14:paraId="1C2E477F" w14:textId="77777777" w:rsidR="00233A2A" w:rsidRPr="00365365" w:rsidRDefault="00233A2A" w:rsidP="00233A2A">
      <w:pPr>
        <w:widowControl w:val="0"/>
        <w:tabs>
          <w:tab w:val="center" w:pos="4680"/>
        </w:tabs>
        <w:suppressAutoHyphens/>
        <w:spacing w:after="0" w:line="240" w:lineRule="auto"/>
        <w:jc w:val="center"/>
        <w:rPr>
          <w:rFonts w:ascii="CG Times" w:eastAsia="Times New Roman" w:hAnsi="CG Times" w:cs="Times New Roman"/>
          <w:b/>
          <w:snapToGrid w:val="0"/>
        </w:rPr>
      </w:pPr>
      <w:r w:rsidRPr="00365365">
        <w:rPr>
          <w:rFonts w:ascii="CG Times" w:eastAsia="Times New Roman" w:hAnsi="CG Times" w:cs="Times New Roman"/>
          <w:b/>
          <w:snapToGrid w:val="0"/>
        </w:rPr>
        <w:t xml:space="preserve">ORDER GRANTING </w:t>
      </w:r>
    </w:p>
    <w:p w14:paraId="3679941A" w14:textId="77777777" w:rsidR="00233A2A" w:rsidRPr="00365365" w:rsidRDefault="00233A2A" w:rsidP="00233A2A">
      <w:pPr>
        <w:widowControl w:val="0"/>
        <w:tabs>
          <w:tab w:val="center" w:pos="4680"/>
        </w:tabs>
        <w:suppressAutoHyphens/>
        <w:spacing w:after="0" w:line="240" w:lineRule="auto"/>
        <w:jc w:val="center"/>
        <w:rPr>
          <w:rFonts w:ascii="CG Times" w:eastAsia="Times New Roman" w:hAnsi="CG Times" w:cs="Times New Roman"/>
          <w:b/>
          <w:snapToGrid w:val="0"/>
        </w:rPr>
      </w:pPr>
      <w:r w:rsidRPr="00365365">
        <w:rPr>
          <w:rFonts w:ascii="CG Times" w:eastAsia="Times New Roman" w:hAnsi="CG Times" w:cs="Times New Roman"/>
          <w:b/>
          <w:snapToGrid w:val="0"/>
          <w:u w:val="single"/>
        </w:rPr>
        <w:t>DEFERRED DISPOSITION PROBATION (TCCP 45.051)</w:t>
      </w:r>
    </w:p>
    <w:p w14:paraId="0C5852AB" w14:textId="77777777" w:rsidR="00233A2A" w:rsidRDefault="00233A2A" w:rsidP="00233A2A">
      <w:pPr>
        <w:widowControl w:val="0"/>
        <w:tabs>
          <w:tab w:val="left" w:pos="-720"/>
        </w:tabs>
        <w:suppressAutoHyphens/>
        <w:spacing w:after="0" w:line="240" w:lineRule="atLeast"/>
        <w:jc w:val="both"/>
        <w:rPr>
          <w:rFonts w:ascii="CG Times" w:eastAsia="Times New Roman" w:hAnsi="CG Times" w:cs="Times New Roman"/>
          <w:b/>
          <w:snapToGrid w:val="0"/>
          <w:spacing w:val="-3"/>
          <w:sz w:val="18"/>
          <w:szCs w:val="18"/>
        </w:rPr>
      </w:pPr>
      <w:r w:rsidRPr="00365365">
        <w:rPr>
          <w:rFonts w:ascii="CG Times" w:eastAsia="Times New Roman" w:hAnsi="CG Times" w:cs="Times New Roman"/>
          <w:bCs/>
          <w:snapToGrid w:val="0"/>
          <w:spacing w:val="-3"/>
          <w:sz w:val="18"/>
          <w:szCs w:val="18"/>
        </w:rPr>
        <w:t xml:space="preserve">ON THIS DATE, the Court accepted the Defendant’s waiver of trial and complaint, plea of No Contest and sworn application and finds that the interest of justice would best be served by placing the Defendant on Deferred Disposition Probation as provided under Art. 45.051 of the Texas Code of Criminal Procedure.  Based on the plea entered above, the Court FINDS sufficient evidence to find the Defendant GUILTY and ASSESSES FINE in the </w:t>
      </w:r>
      <w:r w:rsidRPr="00B7277A">
        <w:rPr>
          <w:rFonts w:ascii="CG Times" w:eastAsia="Times New Roman" w:hAnsi="CG Times" w:cs="Times New Roman"/>
          <w:bCs/>
          <w:snapToGrid w:val="0"/>
          <w:spacing w:val="-3"/>
          <w:sz w:val="18"/>
          <w:szCs w:val="18"/>
        </w:rPr>
        <w:t xml:space="preserve">amount of </w:t>
      </w:r>
    </w:p>
    <w:p w14:paraId="71336F6D" w14:textId="3A643DDA" w:rsidR="00233A2A" w:rsidRPr="00365365" w:rsidRDefault="00233A2A" w:rsidP="00233A2A">
      <w:pPr>
        <w:widowControl w:val="0"/>
        <w:tabs>
          <w:tab w:val="left" w:pos="-720"/>
        </w:tabs>
        <w:suppressAutoHyphens/>
        <w:spacing w:after="0" w:line="240" w:lineRule="atLeast"/>
        <w:jc w:val="both"/>
        <w:rPr>
          <w:rFonts w:ascii="CG Times" w:eastAsia="Times New Roman" w:hAnsi="CG Times" w:cs="Times New Roman"/>
          <w:bCs/>
          <w:snapToGrid w:val="0"/>
          <w:spacing w:val="-3"/>
          <w:sz w:val="18"/>
          <w:szCs w:val="18"/>
        </w:rPr>
      </w:pPr>
      <w:r>
        <w:rPr>
          <w:rFonts w:ascii="CG Times" w:eastAsia="Times New Roman" w:hAnsi="CG Times" w:cs="Times New Roman"/>
          <w:b/>
          <w:snapToGrid w:val="0"/>
          <w:spacing w:val="-3"/>
          <w:sz w:val="18"/>
          <w:szCs w:val="18"/>
        </w:rPr>
        <w:t>$</w:t>
      </w:r>
      <w:r w:rsidRPr="00233A2A">
        <w:rPr>
          <w:rFonts w:ascii="CG Times" w:eastAsia="Times New Roman" w:hAnsi="CG Times" w:cs="Times New Roman"/>
          <w:b/>
          <w:snapToGrid w:val="0"/>
          <w:spacing w:val="-3"/>
          <w:sz w:val="18"/>
          <w:szCs w:val="18"/>
          <w:u w:val="single"/>
        </w:rPr>
        <w:tab/>
      </w:r>
      <w:r w:rsidRPr="00233A2A">
        <w:rPr>
          <w:rFonts w:ascii="CG Times" w:eastAsia="Times New Roman" w:hAnsi="CG Times" w:cs="Times New Roman"/>
          <w:b/>
          <w:snapToGrid w:val="0"/>
          <w:spacing w:val="-3"/>
          <w:sz w:val="18"/>
          <w:szCs w:val="18"/>
          <w:u w:val="single"/>
        </w:rPr>
        <w:tab/>
      </w:r>
      <w:r>
        <w:rPr>
          <w:rFonts w:ascii="CG Times" w:eastAsia="Times New Roman" w:hAnsi="CG Times" w:cs="Times New Roman"/>
          <w:b/>
          <w:snapToGrid w:val="0"/>
          <w:spacing w:val="-3"/>
          <w:sz w:val="18"/>
          <w:szCs w:val="18"/>
        </w:rPr>
        <w:t>. (Please confirm amount online or with court)</w:t>
      </w:r>
    </w:p>
    <w:p w14:paraId="5D469B76" w14:textId="77777777" w:rsidR="00233A2A" w:rsidRPr="00365365" w:rsidRDefault="00233A2A" w:rsidP="00233A2A">
      <w:pPr>
        <w:widowControl w:val="0"/>
        <w:tabs>
          <w:tab w:val="left" w:pos="-720"/>
        </w:tabs>
        <w:suppressAutoHyphens/>
        <w:spacing w:after="0" w:line="240" w:lineRule="atLeast"/>
        <w:jc w:val="both"/>
        <w:rPr>
          <w:rFonts w:ascii="CG Times" w:eastAsia="Times New Roman" w:hAnsi="CG Times" w:cs="Times New Roman"/>
          <w:bCs/>
          <w:snapToGrid w:val="0"/>
          <w:spacing w:val="-3"/>
          <w:sz w:val="20"/>
          <w:szCs w:val="20"/>
        </w:rPr>
      </w:pPr>
    </w:p>
    <w:p w14:paraId="78C6E93C" w14:textId="77777777" w:rsidR="00233A2A" w:rsidRPr="00365365" w:rsidRDefault="00233A2A" w:rsidP="00233A2A">
      <w:pPr>
        <w:widowControl w:val="0"/>
        <w:tabs>
          <w:tab w:val="left" w:pos="-720"/>
        </w:tabs>
        <w:suppressAutoHyphens/>
        <w:spacing w:after="0" w:line="240" w:lineRule="atLeast"/>
        <w:jc w:val="both"/>
        <w:rPr>
          <w:rFonts w:ascii="CG Times" w:eastAsia="Times New Roman" w:hAnsi="CG Times" w:cs="Times New Roman"/>
          <w:bCs/>
          <w:snapToGrid w:val="0"/>
          <w:spacing w:val="-3"/>
        </w:rPr>
      </w:pPr>
      <w:r w:rsidRPr="00365365">
        <w:rPr>
          <w:rFonts w:ascii="CG Times" w:eastAsia="Times New Roman" w:hAnsi="CG Times" w:cs="Times New Roman"/>
          <w:bCs/>
          <w:snapToGrid w:val="0"/>
          <w:spacing w:val="-3"/>
        </w:rPr>
        <w:t>However, pursuant to Art. 45.051 T.C.C.P. the Court</w:t>
      </w:r>
      <w:r>
        <w:rPr>
          <w:rFonts w:ascii="CG Times" w:eastAsia="Times New Roman" w:hAnsi="CG Times" w:cs="Times New Roman"/>
          <w:bCs/>
          <w:snapToGrid w:val="0"/>
          <w:spacing w:val="-3"/>
        </w:rPr>
        <w:t xml:space="preserve"> SUSPENDEDS IMPOSITION OF JUDGMENT AND DEFERS IMPOSITION OF PUNISHMENT</w:t>
      </w:r>
      <w:r w:rsidRPr="00365365">
        <w:rPr>
          <w:rFonts w:ascii="CG Times" w:eastAsia="Times New Roman" w:hAnsi="CG Times" w:cs="Times New Roman"/>
          <w:bCs/>
          <w:snapToGrid w:val="0"/>
          <w:spacing w:val="-3"/>
        </w:rPr>
        <w:t xml:space="preserve"> for a period of 90 DAYS, CONDITIONED THAT THE DEFENDANT:</w:t>
      </w:r>
    </w:p>
    <w:p w14:paraId="01EEAE2B" w14:textId="77777777" w:rsidR="00233A2A" w:rsidRPr="00365365" w:rsidRDefault="00233A2A" w:rsidP="00233A2A">
      <w:pPr>
        <w:widowControl w:val="0"/>
        <w:numPr>
          <w:ilvl w:val="0"/>
          <w:numId w:val="1"/>
        </w:numPr>
        <w:tabs>
          <w:tab w:val="left" w:pos="-720"/>
        </w:tabs>
        <w:suppressAutoHyphens/>
        <w:spacing w:after="0" w:line="240" w:lineRule="auto"/>
        <w:jc w:val="both"/>
        <w:rPr>
          <w:rFonts w:ascii="CG Times" w:eastAsia="Times New Roman" w:hAnsi="CG Times" w:cs="Times New Roman"/>
          <w:bCs/>
          <w:snapToGrid w:val="0"/>
          <w:spacing w:val="-3"/>
        </w:rPr>
      </w:pPr>
      <w:r w:rsidRPr="00365365">
        <w:rPr>
          <w:rFonts w:ascii="CG Times" w:eastAsia="Times New Roman" w:hAnsi="CG Times" w:cs="Times New Roman"/>
          <w:bCs/>
          <w:snapToGrid w:val="0"/>
          <w:spacing w:val="-3"/>
          <w:u w:val="single"/>
        </w:rPr>
        <w:t>SHALL NOT COMMIT AND BE CONVICTED OF ANY</w:t>
      </w:r>
      <w:r>
        <w:rPr>
          <w:rFonts w:ascii="CG Times" w:eastAsia="Times New Roman" w:hAnsi="CG Times" w:cs="Times New Roman"/>
          <w:bCs/>
          <w:snapToGrid w:val="0"/>
          <w:spacing w:val="-3"/>
          <w:u w:val="single"/>
        </w:rPr>
        <w:t xml:space="preserve"> </w:t>
      </w:r>
      <w:r w:rsidRPr="00365365">
        <w:rPr>
          <w:rFonts w:ascii="CG Times" w:eastAsia="Times New Roman" w:hAnsi="CG Times" w:cs="Times New Roman"/>
          <w:bCs/>
          <w:snapToGrid w:val="0"/>
          <w:spacing w:val="-3"/>
          <w:u w:val="single"/>
        </w:rPr>
        <w:t>OFFENSE</w:t>
      </w:r>
      <w:r w:rsidRPr="00365365">
        <w:rPr>
          <w:rFonts w:ascii="CG Times" w:eastAsia="Times New Roman" w:hAnsi="CG Times" w:cs="Times New Roman"/>
          <w:bCs/>
          <w:snapToGrid w:val="0"/>
          <w:spacing w:val="-3"/>
        </w:rPr>
        <w:t xml:space="preserve"> (including traffic offenses) in violation of the laws of the State of Texas for a period of NINETY (90) DAYS from the date of this Order. </w:t>
      </w:r>
    </w:p>
    <w:p w14:paraId="3C9C5567" w14:textId="566BCF4C" w:rsidR="00233A2A" w:rsidRDefault="00233A2A" w:rsidP="00233A2A">
      <w:pPr>
        <w:widowControl w:val="0"/>
        <w:numPr>
          <w:ilvl w:val="0"/>
          <w:numId w:val="1"/>
        </w:numPr>
        <w:tabs>
          <w:tab w:val="left" w:pos="-720"/>
        </w:tabs>
        <w:suppressAutoHyphens/>
        <w:spacing w:after="0" w:line="240" w:lineRule="auto"/>
        <w:jc w:val="both"/>
        <w:rPr>
          <w:rFonts w:ascii="CG Times" w:eastAsia="Times New Roman" w:hAnsi="CG Times" w:cs="Times New Roman"/>
          <w:bCs/>
          <w:snapToGrid w:val="0"/>
          <w:spacing w:val="-3"/>
        </w:rPr>
      </w:pPr>
      <w:r w:rsidRPr="00365365">
        <w:rPr>
          <w:rFonts w:ascii="CG Times" w:eastAsia="Times New Roman" w:hAnsi="CG Times" w:cs="Times New Roman"/>
          <w:bCs/>
          <w:snapToGrid w:val="0"/>
          <w:spacing w:val="-3"/>
          <w:u w:val="single"/>
        </w:rPr>
        <w:t>POST</w:t>
      </w:r>
      <w:r w:rsidRPr="00B7277A">
        <w:rPr>
          <w:rFonts w:ascii="CG Times" w:eastAsia="Times New Roman" w:hAnsi="CG Times" w:cs="Times New Roman"/>
          <w:bCs/>
          <w:snapToGrid w:val="0"/>
          <w:spacing w:val="-3"/>
          <w:u w:val="single"/>
        </w:rPr>
        <w:t xml:space="preserve"> THE TOTAL </w:t>
      </w:r>
      <w:r>
        <w:rPr>
          <w:rFonts w:ascii="CG Times" w:eastAsia="Times New Roman" w:hAnsi="CG Times" w:cs="Times New Roman"/>
          <w:bCs/>
          <w:snapToGrid w:val="0"/>
          <w:spacing w:val="-3"/>
          <w:u w:val="single"/>
        </w:rPr>
        <w:t>FINE</w:t>
      </w:r>
      <w:r w:rsidRPr="00B7277A">
        <w:rPr>
          <w:rFonts w:ascii="Times New Roman" w:hAnsi="Times New Roman" w:cs="Times New Roman"/>
          <w:bCs/>
        </w:rPr>
        <w:t xml:space="preserve"> </w:t>
      </w:r>
      <w:r>
        <w:rPr>
          <w:rFonts w:ascii="Times New Roman" w:hAnsi="Times New Roman" w:cs="Times New Roman"/>
          <w:bCs/>
        </w:rPr>
        <w:t xml:space="preserve">within 24 hours of submitting this request via email, unless otherwise requested in writing, </w:t>
      </w:r>
      <w:r w:rsidRPr="00365365">
        <w:rPr>
          <w:rFonts w:ascii="CG Times" w:eastAsia="Times New Roman" w:hAnsi="CG Times" w:cs="Times New Roman"/>
          <w:bCs/>
          <w:snapToGrid w:val="0"/>
          <w:spacing w:val="-3"/>
        </w:rPr>
        <w:t>to secure compliance with the terms of this Order</w:t>
      </w:r>
      <w:r>
        <w:rPr>
          <w:rFonts w:ascii="CG Times" w:eastAsia="Times New Roman" w:hAnsi="CG Times" w:cs="Times New Roman"/>
          <w:bCs/>
          <w:snapToGrid w:val="0"/>
          <w:spacing w:val="-3"/>
        </w:rPr>
        <w:t>.</w:t>
      </w:r>
    </w:p>
    <w:p w14:paraId="54852996" w14:textId="77777777" w:rsidR="00233A2A" w:rsidRPr="00365365" w:rsidRDefault="00233A2A" w:rsidP="00233A2A">
      <w:pPr>
        <w:widowControl w:val="0"/>
        <w:numPr>
          <w:ilvl w:val="0"/>
          <w:numId w:val="1"/>
        </w:numPr>
        <w:tabs>
          <w:tab w:val="left" w:pos="-720"/>
        </w:tabs>
        <w:suppressAutoHyphens/>
        <w:spacing w:after="0" w:line="240" w:lineRule="auto"/>
        <w:jc w:val="both"/>
        <w:rPr>
          <w:rFonts w:ascii="CG Times" w:eastAsia="Times New Roman" w:hAnsi="CG Times" w:cs="Times New Roman"/>
          <w:bCs/>
          <w:snapToGrid w:val="0"/>
          <w:spacing w:val="-3"/>
        </w:rPr>
      </w:pPr>
      <w:r w:rsidRPr="00365365">
        <w:rPr>
          <w:rFonts w:ascii="CG Times" w:eastAsia="Times New Roman" w:hAnsi="CG Times" w:cs="Times New Roman"/>
          <w:bCs/>
          <w:snapToGrid w:val="0"/>
          <w:spacing w:val="-3"/>
        </w:rPr>
        <w:t xml:space="preserve">Notify the Court in writing of any change of address </w:t>
      </w:r>
      <w:proofErr w:type="gramStart"/>
      <w:r w:rsidRPr="00365365">
        <w:rPr>
          <w:rFonts w:ascii="CG Times" w:eastAsia="Times New Roman" w:hAnsi="CG Times" w:cs="Times New Roman"/>
          <w:bCs/>
          <w:snapToGrid w:val="0"/>
          <w:spacing w:val="-3"/>
        </w:rPr>
        <w:t>as long as</w:t>
      </w:r>
      <w:proofErr w:type="gramEnd"/>
      <w:r w:rsidRPr="00365365">
        <w:rPr>
          <w:rFonts w:ascii="CG Times" w:eastAsia="Times New Roman" w:hAnsi="CG Times" w:cs="Times New Roman"/>
          <w:bCs/>
          <w:snapToGrid w:val="0"/>
          <w:spacing w:val="-3"/>
        </w:rPr>
        <w:t xml:space="preserve"> this case is still pending before the Court.</w:t>
      </w:r>
    </w:p>
    <w:p w14:paraId="13992FD1" w14:textId="0CD1903D" w:rsidR="00233A2A" w:rsidRDefault="00233A2A" w:rsidP="00233A2A">
      <w:pPr>
        <w:widowControl w:val="0"/>
        <w:numPr>
          <w:ilvl w:val="0"/>
          <w:numId w:val="1"/>
        </w:numPr>
        <w:tabs>
          <w:tab w:val="left" w:pos="-720"/>
        </w:tabs>
        <w:suppressAutoHyphens/>
        <w:spacing w:after="0" w:line="240" w:lineRule="auto"/>
        <w:jc w:val="both"/>
        <w:rPr>
          <w:rFonts w:ascii="CG Times" w:eastAsia="Times New Roman" w:hAnsi="CG Times" w:cs="Times New Roman"/>
          <w:bCs/>
          <w:snapToGrid w:val="0"/>
          <w:spacing w:val="-3"/>
        </w:rPr>
      </w:pPr>
      <w:r w:rsidRPr="005A13AA">
        <w:rPr>
          <w:rFonts w:ascii="CG Times" w:eastAsia="Times New Roman" w:hAnsi="CG Times" w:cs="Times New Roman"/>
          <w:b/>
          <w:noProof/>
          <w:spacing w:val="-3"/>
          <w:u w:val="single"/>
        </w:rPr>
        <mc:AlternateContent>
          <mc:Choice Requires="wps">
            <w:drawing>
              <wp:anchor distT="0" distB="0" distL="114300" distR="114300" simplePos="0" relativeHeight="251659264" behindDoc="0" locked="0" layoutInCell="1" allowOverlap="1" wp14:anchorId="562E01E2" wp14:editId="3E0B105F">
                <wp:simplePos x="0" y="0"/>
                <wp:positionH relativeFrom="column">
                  <wp:posOffset>384175</wp:posOffset>
                </wp:positionH>
                <wp:positionV relativeFrom="paragraph">
                  <wp:posOffset>46990</wp:posOffset>
                </wp:positionV>
                <wp:extent cx="0" cy="0"/>
                <wp:effectExtent l="12700" t="11430" r="6350" b="762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8F868E" id="Rectangle 1" o:spid="_x0000_s1026" style="position:absolute;margin-left:30.25pt;margin-top:3.7pt;width:0;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"/>
            </w:pict>
          </mc:Fallback>
        </mc:AlternateContent>
      </w:r>
      <w:r w:rsidRPr="00365365">
        <w:rPr>
          <w:rFonts w:ascii="CG Times" w:eastAsia="Times New Roman" w:hAnsi="CG Times" w:cs="Times New Roman"/>
          <w:b/>
          <w:snapToGrid w:val="0"/>
          <w:spacing w:val="-3"/>
          <w:u w:val="single"/>
        </w:rPr>
        <w:t>IF THE DEFENDANT IS UNDER THE AGE OF TWENTY-FIVE (25)</w:t>
      </w:r>
      <w:r w:rsidRPr="00365365">
        <w:rPr>
          <w:rFonts w:ascii="CG Times" w:eastAsia="Times New Roman" w:hAnsi="CG Times" w:cs="Times New Roman"/>
          <w:b/>
          <w:snapToGrid w:val="0"/>
          <w:spacing w:val="-3"/>
        </w:rPr>
        <w:t>,</w:t>
      </w:r>
      <w:r w:rsidRPr="00365365">
        <w:rPr>
          <w:rFonts w:ascii="CG Times" w:eastAsia="Times New Roman" w:hAnsi="CG Times" w:cs="Times New Roman"/>
          <w:bCs/>
          <w:snapToGrid w:val="0"/>
          <w:spacing w:val="-3"/>
        </w:rPr>
        <w:t xml:space="preserve"> and if the Defendant is charged with a “moving” violation of the Tx. Trans. Code, the defendant must attend a</w:t>
      </w:r>
      <w:r w:rsidRPr="00B7277A">
        <w:rPr>
          <w:rFonts w:ascii="CG Times" w:eastAsia="Times New Roman" w:hAnsi="CG Times" w:cs="Times New Roman"/>
          <w:bCs/>
          <w:snapToGrid w:val="0"/>
          <w:spacing w:val="-3"/>
        </w:rPr>
        <w:t xml:space="preserve">n </w:t>
      </w:r>
      <w:r w:rsidRPr="00365365">
        <w:rPr>
          <w:rFonts w:ascii="CG Times" w:eastAsia="Times New Roman" w:hAnsi="CG Times" w:cs="Times New Roman"/>
          <w:bCs/>
          <w:snapToGrid w:val="0"/>
          <w:spacing w:val="-3"/>
        </w:rPr>
        <w:t xml:space="preserve">approved </w:t>
      </w:r>
      <w:r w:rsidRPr="00365365">
        <w:rPr>
          <w:rFonts w:ascii="CG Times" w:eastAsia="Times New Roman" w:hAnsi="CG Times" w:cs="Times New Roman"/>
          <w:b/>
          <w:snapToGrid w:val="0"/>
          <w:spacing w:val="-3"/>
        </w:rPr>
        <w:t>Drivers Safety Course</w:t>
      </w:r>
      <w:r w:rsidRPr="00365365">
        <w:rPr>
          <w:rFonts w:ascii="CG Times" w:eastAsia="Times New Roman" w:hAnsi="CG Times" w:cs="Times New Roman"/>
          <w:bCs/>
          <w:snapToGrid w:val="0"/>
          <w:spacing w:val="-3"/>
        </w:rPr>
        <w:t xml:space="preserve"> and provide written proof of completion to the Court within ninety (90) days of the date of request</w:t>
      </w:r>
      <w:r w:rsidR="0046678E">
        <w:rPr>
          <w:rFonts w:ascii="CG Times" w:eastAsia="Times New Roman" w:hAnsi="CG Times" w:cs="Times New Roman"/>
          <w:bCs/>
          <w:snapToGrid w:val="0"/>
          <w:spacing w:val="-3"/>
        </w:rPr>
        <w:t>.</w:t>
      </w:r>
    </w:p>
    <w:p w14:paraId="061FD62D" w14:textId="77777777" w:rsidR="0046678E" w:rsidRPr="0046678E" w:rsidRDefault="0046678E" w:rsidP="0046678E">
      <w:pPr>
        <w:widowControl w:val="0"/>
        <w:tabs>
          <w:tab w:val="left" w:pos="-720"/>
        </w:tabs>
        <w:suppressAutoHyphens/>
        <w:spacing w:after="0" w:line="240" w:lineRule="auto"/>
        <w:jc w:val="both"/>
        <w:rPr>
          <w:rFonts w:ascii="CG Times" w:eastAsia="Times New Roman" w:hAnsi="CG Times" w:cs="Times New Roman"/>
          <w:bCs/>
          <w:snapToGrid w:val="0"/>
          <w:spacing w:val="-3"/>
        </w:rPr>
      </w:pPr>
    </w:p>
    <w:p w14:paraId="12F2C980" w14:textId="77777777" w:rsidR="00233A2A" w:rsidRPr="00365365" w:rsidRDefault="00233A2A" w:rsidP="00233A2A">
      <w:pPr>
        <w:widowControl w:val="0"/>
        <w:tabs>
          <w:tab w:val="left" w:pos="-720"/>
        </w:tabs>
        <w:suppressAutoHyphens/>
        <w:spacing w:after="0" w:line="240" w:lineRule="auto"/>
        <w:jc w:val="both"/>
        <w:rPr>
          <w:rFonts w:ascii="CG Times" w:eastAsia="Times New Roman" w:hAnsi="CG Times" w:cs="Times New Roman"/>
          <w:bCs/>
          <w:snapToGrid w:val="0"/>
          <w:sz w:val="20"/>
          <w:szCs w:val="20"/>
        </w:rPr>
      </w:pPr>
      <w:r w:rsidRPr="00365365">
        <w:rPr>
          <w:rFonts w:ascii="CG Times" w:eastAsia="Times New Roman" w:hAnsi="CG Times" w:cs="Times New Roman"/>
          <w:bCs/>
          <w:snapToGrid w:val="0"/>
          <w:sz w:val="20"/>
          <w:szCs w:val="20"/>
          <w:u w:val="single"/>
        </w:rPr>
        <w:t xml:space="preserve">IF THE DEFENDANT VIOLATES ANY TERM OF </w:t>
      </w:r>
      <w:r w:rsidRPr="00365365">
        <w:rPr>
          <w:rFonts w:ascii="CG Times" w:eastAsia="Times New Roman" w:hAnsi="CG Times" w:cs="Times New Roman"/>
          <w:bCs/>
          <w:snapToGrid w:val="0"/>
          <w:spacing w:val="-3"/>
          <w:sz w:val="20"/>
          <w:szCs w:val="20"/>
          <w:u w:val="single"/>
        </w:rPr>
        <w:t>PROBATION</w:t>
      </w:r>
      <w:r w:rsidRPr="00365365">
        <w:rPr>
          <w:rFonts w:ascii="CG Times" w:eastAsia="Times New Roman" w:hAnsi="CG Times" w:cs="Times New Roman"/>
          <w:bCs/>
          <w:snapToGrid w:val="0"/>
          <w:sz w:val="20"/>
          <w:szCs w:val="20"/>
          <w:u w:val="single"/>
        </w:rPr>
        <w:t xml:space="preserve"> AS SET FORTH ABOVE</w:t>
      </w:r>
      <w:r w:rsidRPr="00365365">
        <w:rPr>
          <w:rFonts w:ascii="CG Times" w:eastAsia="Times New Roman" w:hAnsi="CG Times" w:cs="Times New Roman"/>
          <w:bCs/>
          <w:snapToGrid w:val="0"/>
          <w:spacing w:val="-3"/>
          <w:sz w:val="20"/>
          <w:szCs w:val="20"/>
        </w:rPr>
        <w:t xml:space="preserve">, notice of a Show Cause Hearing will be mailed to the address provided to the Court.  Should the Defendant fail to appear as Ordered, and should the Court find that the terms as set forth have not been substantially met, </w:t>
      </w:r>
      <w:r w:rsidRPr="00365365">
        <w:rPr>
          <w:rFonts w:ascii="CG Times" w:eastAsia="Times New Roman" w:hAnsi="CG Times" w:cs="Times New Roman"/>
          <w:bCs/>
          <w:snapToGrid w:val="0"/>
          <w:sz w:val="20"/>
          <w:szCs w:val="20"/>
        </w:rPr>
        <w:t xml:space="preserve">the Court will impose Judgment, and the ENTIRE FINE AND COSTS ASSESSED ABOVE will be DUE IN FULL, and a notice of conviction shall be reported to the State of Texas. Upon a finding that defendant failed to comply with the terms of this Order, the amount of the Bond posted at the time of plea shall be applied to pay any fine and costs previously assessed and due, and the Defendant </w:t>
      </w:r>
      <w:r w:rsidRPr="00365365">
        <w:rPr>
          <w:rFonts w:ascii="CG Times" w:eastAsia="Times New Roman" w:hAnsi="CG Times" w:cs="Times New Roman"/>
          <w:bCs/>
          <w:snapToGrid w:val="0"/>
          <w:sz w:val="20"/>
          <w:szCs w:val="20"/>
          <w:u w:val="single"/>
        </w:rPr>
        <w:t>SHALL OWE</w:t>
      </w:r>
      <w:r w:rsidRPr="00365365">
        <w:rPr>
          <w:rFonts w:ascii="CG Times" w:eastAsia="Times New Roman" w:hAnsi="CG Times" w:cs="Times New Roman"/>
          <w:bCs/>
          <w:snapToGrid w:val="0"/>
          <w:sz w:val="20"/>
          <w:szCs w:val="20"/>
        </w:rPr>
        <w:t xml:space="preserve">, in addition to any funds paid or bonds posted previously, </w:t>
      </w:r>
      <w:r w:rsidRPr="00365365">
        <w:rPr>
          <w:rFonts w:ascii="CG Times" w:eastAsia="Times New Roman" w:hAnsi="CG Times" w:cs="Times New Roman"/>
          <w:bCs/>
          <w:snapToGrid w:val="0"/>
          <w:sz w:val="20"/>
          <w:szCs w:val="20"/>
          <w:u w:val="single"/>
        </w:rPr>
        <w:t>ANY DIFFERENCE REMAINING BETWEEN THE AMOUNT PAID AS A BOND AND THE MAXIMUM FINE AND COSTS ASSESSED</w:t>
      </w:r>
      <w:r w:rsidRPr="00365365">
        <w:rPr>
          <w:rFonts w:ascii="CG Times" w:eastAsia="Times New Roman" w:hAnsi="CG Times" w:cs="Times New Roman"/>
          <w:bCs/>
          <w:snapToGrid w:val="0"/>
          <w:sz w:val="20"/>
          <w:szCs w:val="20"/>
        </w:rPr>
        <w:t xml:space="preserve">. </w:t>
      </w:r>
    </w:p>
    <w:p w14:paraId="0728F8AA" w14:textId="77777777" w:rsidR="00233A2A" w:rsidRPr="00365365" w:rsidRDefault="00233A2A" w:rsidP="00233A2A">
      <w:pPr>
        <w:widowControl w:val="0"/>
        <w:tabs>
          <w:tab w:val="left" w:pos="-720"/>
        </w:tabs>
        <w:suppressAutoHyphens/>
        <w:spacing w:after="0" w:line="240" w:lineRule="auto"/>
        <w:jc w:val="center"/>
        <w:rPr>
          <w:rFonts w:ascii="CG Times" w:eastAsia="Times New Roman" w:hAnsi="CG Times" w:cs="Times New Roman"/>
          <w:b/>
          <w:snapToGrid w:val="0"/>
          <w:spacing w:val="-3"/>
          <w:sz w:val="20"/>
          <w:szCs w:val="20"/>
          <w:u w:val="single"/>
        </w:rPr>
      </w:pPr>
      <w:r w:rsidRPr="00365365">
        <w:rPr>
          <w:rFonts w:ascii="CG Times" w:eastAsia="Times New Roman" w:hAnsi="CG Times" w:cs="Times New Roman"/>
          <w:b/>
          <w:snapToGrid w:val="0"/>
          <w:spacing w:val="-3"/>
          <w:sz w:val="20"/>
          <w:szCs w:val="20"/>
          <w:u w:val="single"/>
        </w:rPr>
        <w:t>CONTINGENT ORDER OF DISMISSAL</w:t>
      </w:r>
    </w:p>
    <w:p w14:paraId="49D837F9" w14:textId="5782F7DD" w:rsidR="00233A2A" w:rsidRPr="00DC22C5" w:rsidRDefault="00233A2A" w:rsidP="00233A2A">
      <w:pPr>
        <w:widowControl w:val="0"/>
        <w:tabs>
          <w:tab w:val="left" w:pos="-720"/>
        </w:tabs>
        <w:suppressAutoHyphens/>
        <w:spacing w:after="0" w:line="240" w:lineRule="auto"/>
        <w:jc w:val="both"/>
        <w:rPr>
          <w:rFonts w:ascii="CG Times" w:eastAsia="Times New Roman" w:hAnsi="CG Times" w:cs="Times New Roman"/>
          <w:b/>
          <w:snapToGrid w:val="0"/>
          <w:spacing w:val="-3"/>
          <w:sz w:val="20"/>
          <w:szCs w:val="20"/>
          <w:u w:val="single"/>
        </w:rPr>
      </w:pPr>
      <w:r w:rsidRPr="00365365">
        <w:rPr>
          <w:rFonts w:ascii="CG Times" w:eastAsia="Times New Roman" w:hAnsi="CG Times" w:cs="Times New Roman"/>
          <w:bCs/>
          <w:snapToGrid w:val="0"/>
          <w:spacing w:val="-3"/>
          <w:sz w:val="20"/>
          <w:szCs w:val="20"/>
        </w:rPr>
        <w:t xml:space="preserve">PROVIDED THE DEFENDANT COMPLIES WITH ALL OF THE TERMS AND CONDITIONS SET FORTH ABOVE, the above numbered cause </w:t>
      </w:r>
      <w:r w:rsidRPr="00DC22C5">
        <w:rPr>
          <w:rFonts w:ascii="CG Times" w:eastAsia="Times New Roman" w:hAnsi="CG Times" w:cs="Times New Roman"/>
          <w:bCs/>
          <w:snapToGrid w:val="0"/>
          <w:spacing w:val="-3"/>
          <w:sz w:val="20"/>
          <w:szCs w:val="20"/>
        </w:rPr>
        <w:t>SHALL BE DISMISSED NINETY DAYS AFTER THE DATE OF THIS ORDER</w:t>
      </w:r>
      <w:r w:rsidR="0046678E">
        <w:rPr>
          <w:rFonts w:ascii="CG Times" w:eastAsia="Times New Roman" w:hAnsi="CG Times" w:cs="Times New Roman"/>
          <w:bCs/>
          <w:snapToGrid w:val="0"/>
          <w:spacing w:val="-3"/>
          <w:sz w:val="20"/>
          <w:szCs w:val="20"/>
        </w:rPr>
        <w:t>.</w:t>
      </w:r>
    </w:p>
    <w:p w14:paraId="06E8175D" w14:textId="1912ADA3" w:rsidR="00233A2A" w:rsidRPr="00365365" w:rsidRDefault="00233A2A" w:rsidP="00233A2A">
      <w:pPr>
        <w:widowControl w:val="0"/>
        <w:tabs>
          <w:tab w:val="left" w:pos="-720"/>
        </w:tabs>
        <w:suppressAutoHyphens/>
        <w:spacing w:after="0" w:line="240" w:lineRule="auto"/>
        <w:jc w:val="both"/>
        <w:rPr>
          <w:rFonts w:ascii="CG Times" w:eastAsia="Times New Roman" w:hAnsi="CG Times" w:cs="Times New Roman"/>
          <w:snapToGrid w:val="0"/>
          <w:spacing w:val="-3"/>
          <w:sz w:val="20"/>
          <w:szCs w:val="20"/>
        </w:rPr>
      </w:pPr>
    </w:p>
    <w:p w14:paraId="46E0FB8F" w14:textId="3EC5267D" w:rsidR="0046678E" w:rsidRDefault="0046678E" w:rsidP="0046678E">
      <w:pPr>
        <w:widowControl w:val="0"/>
        <w:tabs>
          <w:tab w:val="left" w:pos="-720"/>
        </w:tabs>
        <w:suppressAutoHyphens/>
        <w:spacing w:after="0" w:line="240" w:lineRule="auto"/>
        <w:ind w:left="360"/>
        <w:jc w:val="center"/>
        <w:rPr>
          <w:rFonts w:ascii="CG Times" w:eastAsia="Times New Roman" w:hAnsi="CG Times" w:cs="Times New Roman"/>
          <w:b/>
          <w:noProof/>
          <w:spacing w:val="-3"/>
          <w:u w:val="single"/>
        </w:rPr>
      </w:pPr>
      <w:r>
        <w:rPr>
          <w:rFonts w:ascii="CG Times" w:eastAsia="Times New Roman" w:hAnsi="CG Times" w:cs="Times New Roman"/>
          <w:b/>
          <w:noProof/>
          <w:spacing w:val="-3"/>
          <w:u w:val="single"/>
        </w:rPr>
        <w:t>Check list for Deferred:</w:t>
      </w:r>
    </w:p>
    <w:p w14:paraId="401F6FD2" w14:textId="43635075" w:rsidR="0046678E" w:rsidRDefault="00BD6F13" w:rsidP="0046678E">
      <w:pPr>
        <w:widowControl w:val="0"/>
        <w:tabs>
          <w:tab w:val="left" w:pos="-720"/>
        </w:tabs>
        <w:suppressAutoHyphens/>
        <w:spacing w:after="0" w:line="240" w:lineRule="auto"/>
        <w:jc w:val="center"/>
        <w:rPr>
          <w:rFonts w:ascii="CG Times" w:eastAsia="Times New Roman" w:hAnsi="CG Times" w:cs="Times New Roman"/>
          <w:bCs/>
          <w:snapToGrid w:val="0"/>
          <w:spacing w:val="-3"/>
        </w:rPr>
      </w:pPr>
      <w:r w:rsidRPr="00B7277A">
        <w:rPr>
          <w:b/>
          <w:noProof/>
        </w:rPr>
        <w:drawing>
          <wp:anchor distT="0" distB="0" distL="114300" distR="114300" simplePos="0" relativeHeight="251660288" behindDoc="1" locked="0" layoutInCell="1" allowOverlap="1" wp14:anchorId="497FDB1C" wp14:editId="22E7370F">
            <wp:simplePos x="0" y="0"/>
            <wp:positionH relativeFrom="margin">
              <wp:posOffset>-219075</wp:posOffset>
            </wp:positionH>
            <wp:positionV relativeFrom="paragraph">
              <wp:posOffset>172085</wp:posOffset>
            </wp:positionV>
            <wp:extent cx="1102360" cy="876300"/>
            <wp:effectExtent l="0" t="0" r="2540" b="0"/>
            <wp:wrapNone/>
            <wp:docPr id="4" name="Picture 4" descr="C:\Users\ahorner\AppData\Local\Microsoft\Windows\Temporary Internet Files\Content.Outlook\9IARLL86\20160801_113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orner\AppData\Local\Microsoft\Windows\Temporary Internet Files\Content.Outlook\9IARLL86\20160801_11311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0236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46678E" w:rsidRPr="0046678E">
        <w:rPr>
          <w:rFonts w:ascii="CG Times" w:eastAsia="Times New Roman" w:hAnsi="CG Times" w:cs="Times New Roman"/>
          <w:bCs/>
          <w:snapToGrid w:val="0"/>
          <w:spacing w:val="-3"/>
        </w:rPr>
        <w:t xml:space="preserve">Provide the </w:t>
      </w:r>
      <w:proofErr w:type="gramStart"/>
      <w:r w:rsidRPr="0046678E">
        <w:rPr>
          <w:rFonts w:ascii="CG Times" w:eastAsia="Times New Roman" w:hAnsi="CG Times" w:cs="Times New Roman"/>
          <w:bCs/>
          <w:snapToGrid w:val="0"/>
          <w:spacing w:val="-3"/>
        </w:rPr>
        <w:t>court</w:t>
      </w:r>
      <w:proofErr w:type="gramEnd"/>
      <w:r w:rsidR="0046678E" w:rsidRPr="0046678E">
        <w:rPr>
          <w:rFonts w:ascii="CG Times" w:eastAsia="Times New Roman" w:hAnsi="CG Times" w:cs="Times New Roman"/>
          <w:bCs/>
          <w:snapToGrid w:val="0"/>
          <w:spacing w:val="-3"/>
        </w:rPr>
        <w:t xml:space="preserve"> a copy of my Class C Driver’s License</w:t>
      </w:r>
      <w:r w:rsidR="0046678E">
        <w:rPr>
          <w:rFonts w:ascii="CG Times" w:eastAsia="Times New Roman" w:hAnsi="CG Times" w:cs="Times New Roman"/>
          <w:bCs/>
          <w:snapToGrid w:val="0"/>
          <w:spacing w:val="-3"/>
        </w:rPr>
        <w:t xml:space="preserve"> (CDL are not eligible)</w:t>
      </w:r>
      <w:r w:rsidR="0046678E" w:rsidRPr="0046678E">
        <w:rPr>
          <w:rFonts w:ascii="CG Times" w:eastAsia="Times New Roman" w:hAnsi="CG Times" w:cs="Times New Roman"/>
          <w:bCs/>
          <w:snapToGrid w:val="0"/>
          <w:spacing w:val="-3"/>
        </w:rPr>
        <w:t xml:space="preserve"> with this request and full </w:t>
      </w:r>
      <w:r w:rsidRPr="0046678E">
        <w:rPr>
          <w:rFonts w:ascii="CG Times" w:eastAsia="Times New Roman" w:hAnsi="CG Times" w:cs="Times New Roman"/>
          <w:bCs/>
          <w:snapToGrid w:val="0"/>
          <w:spacing w:val="-3"/>
        </w:rPr>
        <w:t>payment.</w:t>
      </w:r>
    </w:p>
    <w:p w14:paraId="2CA6118F" w14:textId="4003D6A1" w:rsidR="0007110A" w:rsidRDefault="0007110A" w:rsidP="0046678E">
      <w:pPr>
        <w:widowControl w:val="0"/>
        <w:tabs>
          <w:tab w:val="left" w:pos="-720"/>
        </w:tabs>
        <w:suppressAutoHyphens/>
        <w:spacing w:after="0" w:line="240" w:lineRule="auto"/>
        <w:jc w:val="center"/>
        <w:rPr>
          <w:rFonts w:ascii="CG Times" w:eastAsia="Times New Roman" w:hAnsi="CG Times" w:cs="Times New Roman"/>
          <w:bCs/>
          <w:snapToGrid w:val="0"/>
          <w:spacing w:val="-3"/>
        </w:rPr>
      </w:pPr>
      <w:r>
        <w:rPr>
          <w:rFonts w:ascii="CG Times" w:eastAsia="Times New Roman" w:hAnsi="CG Times" w:cs="Times New Roman"/>
          <w:bCs/>
          <w:snapToGrid w:val="0"/>
          <w:spacing w:val="-3"/>
        </w:rPr>
        <w:t>*Under 25 submit a Driver Safety Course within 90 days of approved request*</w:t>
      </w:r>
    </w:p>
    <w:p w14:paraId="10D4FE57" w14:textId="19B2DF90" w:rsidR="00233A2A" w:rsidRDefault="00233A2A" w:rsidP="00233A2A">
      <w:pPr>
        <w:rPr>
          <w:rFonts w:ascii="CG Times" w:eastAsia="Times New Roman" w:hAnsi="CG Times" w:cs="Times New Roman"/>
          <w:b/>
          <w:snapToGrid w:val="0"/>
          <w:sz w:val="24"/>
          <w:szCs w:val="20"/>
        </w:rPr>
      </w:pPr>
      <w:r>
        <w:rPr>
          <w:rFonts w:ascii="CG Times" w:eastAsia="Times New Roman" w:hAnsi="CG Times" w:cs="Times New Roman"/>
          <w:b/>
          <w:snapToGrid w:val="0"/>
          <w:sz w:val="24"/>
          <w:szCs w:val="20"/>
        </w:rPr>
        <w:tab/>
      </w:r>
      <w:r>
        <w:rPr>
          <w:rFonts w:ascii="CG Times" w:eastAsia="Times New Roman" w:hAnsi="CG Times" w:cs="Times New Roman"/>
          <w:b/>
          <w:snapToGrid w:val="0"/>
          <w:sz w:val="24"/>
          <w:szCs w:val="20"/>
        </w:rPr>
        <w:tab/>
      </w:r>
      <w:r w:rsidRPr="00365365">
        <w:rPr>
          <w:rFonts w:ascii="CG Times" w:eastAsia="Times New Roman" w:hAnsi="CG Times" w:cs="Times New Roman"/>
          <w:b/>
          <w:snapToGrid w:val="0"/>
          <w:sz w:val="24"/>
          <w:szCs w:val="20"/>
        </w:rPr>
        <w:tab/>
      </w:r>
      <w:r w:rsidR="008E392B">
        <w:rPr>
          <w:rFonts w:ascii="CG Times" w:eastAsia="Times New Roman" w:hAnsi="CG Times" w:cs="Times New Roman"/>
          <w:b/>
          <w:snapToGrid w:val="0"/>
          <w:sz w:val="24"/>
          <w:szCs w:val="20"/>
        </w:rPr>
        <w:t>LATE OR INCOMPLETE REQUESTS WILL BE DENIED</w:t>
      </w:r>
    </w:p>
    <w:p w14:paraId="36C55BE7" w14:textId="14D47356" w:rsidR="00233A2A" w:rsidRDefault="00233A2A"/>
    <w:sectPr w:rsidR="00233A2A" w:rsidSect="008D7D0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D7555E"/>
    <w:multiLevelType w:val="hybridMultilevel"/>
    <w:tmpl w:val="D0E8FB88"/>
    <w:lvl w:ilvl="0" w:tplc="AAD4301E">
      <w:start w:val="1"/>
      <w:numFmt w:val="decimal"/>
      <w:lvlText w:val="%1."/>
      <w:lvlJc w:val="left"/>
      <w:pPr>
        <w:ind w:left="720" w:hanging="360"/>
      </w:pPr>
      <w:rPr>
        <w:rFonts w:ascii="CG Times" w:eastAsia="Times New Roman" w:hAnsi="CG Times" w:cs="Times New Roman"/>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01849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A2A"/>
    <w:rsid w:val="0007110A"/>
    <w:rsid w:val="00233A2A"/>
    <w:rsid w:val="0046678E"/>
    <w:rsid w:val="008E392B"/>
    <w:rsid w:val="00952982"/>
    <w:rsid w:val="00A12C95"/>
    <w:rsid w:val="00BD6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D5A1D"/>
  <w15:chartTrackingRefBased/>
  <w15:docId w15:val="{8ADFB056-9CA4-41DB-B10F-B0C3E2060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3A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3A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568</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Tennison</dc:creator>
  <cp:keywords/>
  <dc:description/>
  <cp:lastModifiedBy>Jessica Tennison</cp:lastModifiedBy>
  <cp:revision>2</cp:revision>
  <cp:lastPrinted>2023-05-11T19:57:00Z</cp:lastPrinted>
  <dcterms:created xsi:type="dcterms:W3CDTF">2023-01-10T21:20:00Z</dcterms:created>
  <dcterms:modified xsi:type="dcterms:W3CDTF">2023-05-11T20:40:00Z</dcterms:modified>
</cp:coreProperties>
</file>